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37" w:rsidRDefault="00C83EC4">
      <w:r>
        <w:rPr>
          <w:noProof/>
        </w:rPr>
        <w:pict>
          <v:shapetype id="_x0000_t32" coordsize="21600,21600" o:spt="32" o:oned="t" path="m,l21600,21600e" filled="f">
            <v:path arrowok="t" fillok="f" o:connecttype="none"/>
            <o:lock v:ext="edit" shapetype="t"/>
          </v:shapetype>
          <v:shape id="_x0000_s1027" type="#_x0000_t32" style="position:absolute;left:0;text-align:left;margin-left:-10.5pt;margin-top:79.55pt;width:447.75pt;height:0;z-index:251661312" o:connectortype="straight" strokecolor="red" strokeweight="3pt"/>
        </w:pict>
      </w: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540.85pt;height:91.5pt;z-index:251660288;mso-position-horizontal:center;mso-width-relative:margin;mso-height-relative:margin" stroked="f">
            <v:textbox>
              <w:txbxContent>
                <w:p w:rsidR="00B70B90" w:rsidRPr="00095633" w:rsidRDefault="0018400A" w:rsidP="00941545">
                  <w:pPr>
                    <w:jc w:val="center"/>
                    <w:rPr>
                      <w:rFonts w:ascii="方正小标宋简体" w:eastAsia="方正小标宋简体"/>
                      <w:color w:val="FF0000"/>
                      <w:w w:val="98"/>
                      <w:sz w:val="72"/>
                      <w:szCs w:val="72"/>
                    </w:rPr>
                  </w:pPr>
                  <w:r w:rsidRPr="00095633">
                    <w:rPr>
                      <w:rFonts w:ascii="方正小标宋简体" w:eastAsia="方正小标宋简体" w:hint="eastAsia"/>
                      <w:color w:val="FF0000"/>
                      <w:w w:val="98"/>
                      <w:sz w:val="72"/>
                      <w:szCs w:val="72"/>
                    </w:rPr>
                    <w:t>四川</w:t>
                  </w:r>
                  <w:r w:rsidR="00941545" w:rsidRPr="00095633">
                    <w:rPr>
                      <w:rFonts w:ascii="方正小标宋简体" w:eastAsia="方正小标宋简体" w:hint="eastAsia"/>
                      <w:color w:val="FF0000"/>
                      <w:w w:val="98"/>
                      <w:sz w:val="72"/>
                      <w:szCs w:val="72"/>
                    </w:rPr>
                    <w:t>金熊猫教育管理有限</w:t>
                  </w:r>
                  <w:r w:rsidR="00B70B90" w:rsidRPr="00095633">
                    <w:rPr>
                      <w:rFonts w:ascii="方正小标宋简体" w:eastAsia="方正小标宋简体" w:hint="eastAsia"/>
                      <w:color w:val="FF0000"/>
                      <w:w w:val="98"/>
                      <w:sz w:val="72"/>
                      <w:szCs w:val="72"/>
                    </w:rPr>
                    <w:t>公司</w:t>
                  </w:r>
                </w:p>
                <w:p w:rsidR="00941545" w:rsidRPr="0028006C" w:rsidRDefault="00941545" w:rsidP="0028006C">
                  <w:pPr>
                    <w:rPr>
                      <w:w w:val="98"/>
                      <w:sz w:val="84"/>
                      <w:szCs w:val="84"/>
                    </w:rPr>
                  </w:pPr>
                </w:p>
              </w:txbxContent>
            </v:textbox>
          </v:shape>
        </w:pict>
      </w:r>
      <w:r w:rsidR="00B70B90">
        <w:rPr>
          <w:rFonts w:hint="eastAsia"/>
        </w:rPr>
        <w:t>妇女儿童频道</w:t>
      </w:r>
    </w:p>
    <w:p w:rsidR="00085D37" w:rsidRPr="00085D37" w:rsidRDefault="00085D37" w:rsidP="00085D37"/>
    <w:p w:rsidR="00085D37" w:rsidRPr="00085D37" w:rsidRDefault="00085D37" w:rsidP="00085D37"/>
    <w:p w:rsidR="00085D37" w:rsidRPr="00085D37" w:rsidRDefault="00085D37" w:rsidP="00085D37"/>
    <w:p w:rsidR="00085D37" w:rsidRPr="00085D37" w:rsidRDefault="00085D37" w:rsidP="00085D37"/>
    <w:p w:rsidR="00085D37" w:rsidRPr="00085D37" w:rsidRDefault="00085D37" w:rsidP="00085D37"/>
    <w:p w:rsidR="00085D37" w:rsidRPr="00085D37" w:rsidRDefault="00085D37" w:rsidP="00085D37"/>
    <w:p w:rsidR="00085D37" w:rsidRDefault="00085D37" w:rsidP="00085D37"/>
    <w:p w:rsidR="00085D37" w:rsidRDefault="00085D37" w:rsidP="00085D37">
      <w:pPr>
        <w:jc w:val="center"/>
        <w:rPr>
          <w:rFonts w:ascii="方正小标宋简体" w:eastAsia="方正小标宋简体"/>
          <w:sz w:val="36"/>
          <w:szCs w:val="36"/>
        </w:rPr>
      </w:pPr>
      <w:r w:rsidRPr="009378A9">
        <w:rPr>
          <w:rFonts w:ascii="方正小标宋简体" w:eastAsia="方正小标宋简体" w:hint="eastAsia"/>
          <w:sz w:val="36"/>
          <w:szCs w:val="36"/>
        </w:rPr>
        <w:t>关于组织</w:t>
      </w:r>
      <w:r>
        <w:rPr>
          <w:rFonts w:ascii="方正小标宋简体" w:eastAsia="方正小标宋简体" w:hint="eastAsia"/>
          <w:sz w:val="36"/>
          <w:szCs w:val="36"/>
        </w:rPr>
        <w:t>中国视协全国青少儿播音主持艺术考级</w:t>
      </w:r>
    </w:p>
    <w:p w:rsidR="00085D37" w:rsidRPr="009378A9" w:rsidRDefault="00085D37" w:rsidP="00085D37">
      <w:pPr>
        <w:jc w:val="center"/>
        <w:rPr>
          <w:rFonts w:ascii="方正小标宋简体" w:eastAsia="方正小标宋简体"/>
          <w:sz w:val="36"/>
          <w:szCs w:val="36"/>
        </w:rPr>
      </w:pPr>
      <w:r>
        <w:rPr>
          <w:rFonts w:ascii="方正小标宋简体" w:eastAsia="方正小标宋简体" w:hint="eastAsia"/>
          <w:sz w:val="36"/>
          <w:szCs w:val="36"/>
        </w:rPr>
        <w:t>四川考区考级的通知</w:t>
      </w:r>
    </w:p>
    <w:p w:rsidR="00085D37" w:rsidRPr="00870834" w:rsidRDefault="00085D37" w:rsidP="00085D37">
      <w:pPr>
        <w:rPr>
          <w:sz w:val="30"/>
          <w:szCs w:val="30"/>
        </w:rPr>
      </w:pPr>
    </w:p>
    <w:p w:rsidR="00085D37" w:rsidRPr="009378A9" w:rsidRDefault="00085D37" w:rsidP="00085D37">
      <w:pPr>
        <w:rPr>
          <w:b/>
          <w:sz w:val="32"/>
          <w:szCs w:val="32"/>
        </w:rPr>
      </w:pPr>
      <w:r w:rsidRPr="009378A9">
        <w:rPr>
          <w:rFonts w:hint="eastAsia"/>
          <w:b/>
          <w:sz w:val="32"/>
          <w:szCs w:val="32"/>
        </w:rPr>
        <w:t>各市州青少儿播音主持艺术考级中心：</w:t>
      </w:r>
    </w:p>
    <w:p w:rsidR="00085D37" w:rsidRPr="009378A9" w:rsidRDefault="00085D37" w:rsidP="00085D37">
      <w:pPr>
        <w:ind w:firstLineChars="200" w:firstLine="600"/>
        <w:rPr>
          <w:sz w:val="30"/>
          <w:szCs w:val="30"/>
        </w:rPr>
      </w:pPr>
      <w:r>
        <w:rPr>
          <w:rFonts w:hint="eastAsia"/>
          <w:sz w:val="30"/>
          <w:szCs w:val="30"/>
        </w:rPr>
        <w:t xml:space="preserve"> 2021</w:t>
      </w:r>
      <w:r>
        <w:rPr>
          <w:rFonts w:hint="eastAsia"/>
          <w:sz w:val="30"/>
          <w:szCs w:val="30"/>
        </w:rPr>
        <w:t>年度</w:t>
      </w:r>
      <w:r w:rsidRPr="00347C20">
        <w:rPr>
          <w:rFonts w:hint="eastAsia"/>
          <w:sz w:val="30"/>
          <w:szCs w:val="30"/>
        </w:rPr>
        <w:t>中国视协全国青少儿播音主持艺术考级</w:t>
      </w:r>
      <w:r>
        <w:rPr>
          <w:rFonts w:hint="eastAsia"/>
          <w:sz w:val="30"/>
          <w:szCs w:val="30"/>
        </w:rPr>
        <w:t>工作现已开展。根据中视协授权，今年四川考级工作由四川广播电视台全资公司四川金熊猫教育管理有限公司负责，</w:t>
      </w:r>
      <w:r w:rsidRPr="009378A9">
        <w:rPr>
          <w:rFonts w:hint="eastAsia"/>
          <w:sz w:val="30"/>
          <w:szCs w:val="30"/>
        </w:rPr>
        <w:t>现将相关事宜通知如下：</w:t>
      </w:r>
    </w:p>
    <w:p w:rsidR="00085D37" w:rsidRPr="00231A94" w:rsidRDefault="00085D37" w:rsidP="00085D37">
      <w:pPr>
        <w:ind w:firstLineChars="200" w:firstLine="602"/>
        <w:rPr>
          <w:sz w:val="30"/>
          <w:szCs w:val="30"/>
        </w:rPr>
      </w:pPr>
      <w:r w:rsidRPr="009378A9">
        <w:rPr>
          <w:rFonts w:hint="eastAsia"/>
          <w:b/>
          <w:sz w:val="30"/>
          <w:szCs w:val="30"/>
        </w:rPr>
        <w:t>一、考级时间</w:t>
      </w:r>
    </w:p>
    <w:p w:rsidR="00085D37" w:rsidRDefault="00085D37" w:rsidP="00085D37">
      <w:pPr>
        <w:ind w:firstLineChars="200" w:firstLine="600"/>
        <w:rPr>
          <w:sz w:val="30"/>
          <w:szCs w:val="30"/>
        </w:rPr>
      </w:pPr>
      <w:r>
        <w:rPr>
          <w:rFonts w:hint="eastAsia"/>
          <w:sz w:val="30"/>
          <w:szCs w:val="30"/>
        </w:rPr>
        <w:t>自即日起，各市州青少儿播音主持艺术考级中心可开始报名。请将拟考试时间、预计招生人数、联系人方式等信息报给金熊猫教育管理公司相关联络人员，以便协调安排各考点的考级时间。按照《中国视协青少儿播音主持艺术考级（试行）》的通知，</w:t>
      </w:r>
      <w:r>
        <w:rPr>
          <w:rFonts w:hint="eastAsia"/>
          <w:sz w:val="30"/>
          <w:szCs w:val="30"/>
        </w:rPr>
        <w:t>8</w:t>
      </w:r>
      <w:r>
        <w:rPr>
          <w:rFonts w:hint="eastAsia"/>
          <w:sz w:val="30"/>
          <w:szCs w:val="30"/>
        </w:rPr>
        <w:t>—</w:t>
      </w:r>
      <w:r>
        <w:rPr>
          <w:rFonts w:hint="eastAsia"/>
          <w:sz w:val="30"/>
          <w:szCs w:val="30"/>
        </w:rPr>
        <w:t>10</w:t>
      </w:r>
      <w:r>
        <w:rPr>
          <w:rFonts w:hint="eastAsia"/>
          <w:sz w:val="30"/>
          <w:szCs w:val="30"/>
        </w:rPr>
        <w:t>级考生只能在省级报考点报考，据此，</w:t>
      </w:r>
      <w:r>
        <w:rPr>
          <w:rFonts w:hint="eastAsia"/>
          <w:sz w:val="30"/>
          <w:szCs w:val="30"/>
        </w:rPr>
        <w:t>8</w:t>
      </w:r>
      <w:r>
        <w:rPr>
          <w:rFonts w:hint="eastAsia"/>
          <w:sz w:val="30"/>
          <w:szCs w:val="30"/>
        </w:rPr>
        <w:t>—</w:t>
      </w:r>
      <w:r>
        <w:rPr>
          <w:rFonts w:hint="eastAsia"/>
          <w:sz w:val="30"/>
          <w:szCs w:val="30"/>
        </w:rPr>
        <w:t>10</w:t>
      </w:r>
      <w:r>
        <w:rPr>
          <w:rFonts w:hint="eastAsia"/>
          <w:sz w:val="30"/>
          <w:szCs w:val="30"/>
        </w:rPr>
        <w:t>级考试时间确定于</w:t>
      </w:r>
      <w:r>
        <w:rPr>
          <w:rFonts w:hint="eastAsia"/>
          <w:sz w:val="30"/>
          <w:szCs w:val="30"/>
        </w:rPr>
        <w:t>7</w:t>
      </w:r>
      <w:r>
        <w:rPr>
          <w:rFonts w:hint="eastAsia"/>
          <w:sz w:val="30"/>
          <w:szCs w:val="30"/>
        </w:rPr>
        <w:t>月</w:t>
      </w:r>
      <w:r>
        <w:rPr>
          <w:rFonts w:hint="eastAsia"/>
          <w:sz w:val="30"/>
          <w:szCs w:val="30"/>
        </w:rPr>
        <w:t>24</w:t>
      </w:r>
      <w:r>
        <w:rPr>
          <w:rFonts w:hint="eastAsia"/>
          <w:sz w:val="30"/>
          <w:szCs w:val="30"/>
        </w:rPr>
        <w:t>日（周日）、</w:t>
      </w:r>
      <w:r>
        <w:rPr>
          <w:rFonts w:hint="eastAsia"/>
          <w:sz w:val="30"/>
          <w:szCs w:val="30"/>
        </w:rPr>
        <w:t>8</w:t>
      </w:r>
      <w:r>
        <w:rPr>
          <w:rFonts w:hint="eastAsia"/>
          <w:sz w:val="30"/>
          <w:szCs w:val="30"/>
        </w:rPr>
        <w:t>月</w:t>
      </w:r>
      <w:r>
        <w:rPr>
          <w:rFonts w:hint="eastAsia"/>
          <w:sz w:val="30"/>
          <w:szCs w:val="30"/>
        </w:rPr>
        <w:t>21</w:t>
      </w:r>
      <w:r>
        <w:rPr>
          <w:rFonts w:hint="eastAsia"/>
          <w:sz w:val="30"/>
          <w:szCs w:val="30"/>
        </w:rPr>
        <w:t>日（周六）在成都市高新区世纪城路</w:t>
      </w:r>
      <w:r>
        <w:rPr>
          <w:rFonts w:hint="eastAsia"/>
          <w:sz w:val="30"/>
          <w:szCs w:val="30"/>
        </w:rPr>
        <w:t>66</w:t>
      </w:r>
      <w:r>
        <w:rPr>
          <w:rFonts w:hint="eastAsia"/>
          <w:sz w:val="30"/>
          <w:szCs w:val="30"/>
        </w:rPr>
        <w:t>号四川广播电视台内进行。</w:t>
      </w:r>
    </w:p>
    <w:p w:rsidR="00085D37" w:rsidRPr="00800B1D" w:rsidRDefault="00085D37" w:rsidP="00085D37">
      <w:pPr>
        <w:ind w:firstLineChars="200" w:firstLine="602"/>
        <w:rPr>
          <w:b/>
          <w:sz w:val="30"/>
          <w:szCs w:val="30"/>
        </w:rPr>
      </w:pPr>
      <w:r w:rsidRPr="00800B1D">
        <w:rPr>
          <w:rFonts w:hint="eastAsia"/>
          <w:b/>
          <w:sz w:val="30"/>
          <w:szCs w:val="30"/>
        </w:rPr>
        <w:t>二、收费标准：</w:t>
      </w:r>
    </w:p>
    <w:p w:rsidR="00085D37" w:rsidRPr="009378A9" w:rsidRDefault="00085D37" w:rsidP="00085D37">
      <w:pPr>
        <w:ind w:firstLineChars="200" w:firstLine="600"/>
        <w:rPr>
          <w:sz w:val="30"/>
          <w:szCs w:val="30"/>
        </w:rPr>
      </w:pPr>
      <w:r>
        <w:rPr>
          <w:rFonts w:hint="eastAsia"/>
          <w:sz w:val="30"/>
          <w:szCs w:val="30"/>
        </w:rPr>
        <w:t>2021</w:t>
      </w:r>
      <w:r>
        <w:rPr>
          <w:rFonts w:hint="eastAsia"/>
          <w:sz w:val="30"/>
          <w:szCs w:val="30"/>
        </w:rPr>
        <w:t>年度收费按照《中国视协青少儿播音主持艺术考级管</w:t>
      </w:r>
      <w:r>
        <w:rPr>
          <w:rFonts w:hint="eastAsia"/>
          <w:sz w:val="30"/>
          <w:szCs w:val="30"/>
        </w:rPr>
        <w:lastRenderedPageBreak/>
        <w:t>理办法（试行）》的标准执行（见附件</w:t>
      </w:r>
      <w:r>
        <w:rPr>
          <w:rFonts w:hint="eastAsia"/>
          <w:sz w:val="30"/>
          <w:szCs w:val="30"/>
        </w:rPr>
        <w:t>1</w:t>
      </w:r>
      <w:r>
        <w:rPr>
          <w:rFonts w:hint="eastAsia"/>
          <w:sz w:val="30"/>
          <w:szCs w:val="30"/>
        </w:rPr>
        <w:t>），请在本考点考级工作开始前</w:t>
      </w:r>
      <w:r>
        <w:rPr>
          <w:rFonts w:hint="eastAsia"/>
          <w:sz w:val="30"/>
          <w:szCs w:val="30"/>
        </w:rPr>
        <w:t>15</w:t>
      </w:r>
      <w:r>
        <w:rPr>
          <w:rFonts w:hint="eastAsia"/>
          <w:sz w:val="30"/>
          <w:szCs w:val="30"/>
        </w:rPr>
        <w:t>天将考生资料及考级费用上交四川金熊猫教育管理有限公司</w:t>
      </w:r>
      <w:r w:rsidRPr="009378A9">
        <w:rPr>
          <w:rFonts w:hint="eastAsia"/>
          <w:sz w:val="30"/>
          <w:szCs w:val="30"/>
        </w:rPr>
        <w:t>。</w:t>
      </w:r>
    </w:p>
    <w:p w:rsidR="00085D37" w:rsidRPr="009378A9" w:rsidRDefault="00085D37" w:rsidP="00085D37">
      <w:pPr>
        <w:ind w:firstLineChars="200" w:firstLine="602"/>
        <w:rPr>
          <w:b/>
          <w:sz w:val="30"/>
          <w:szCs w:val="30"/>
        </w:rPr>
      </w:pPr>
      <w:r>
        <w:rPr>
          <w:rFonts w:hint="eastAsia"/>
          <w:b/>
          <w:sz w:val="30"/>
          <w:szCs w:val="30"/>
        </w:rPr>
        <w:t>三、</w:t>
      </w:r>
      <w:r w:rsidRPr="009378A9">
        <w:rPr>
          <w:rFonts w:hint="eastAsia"/>
          <w:b/>
          <w:sz w:val="30"/>
          <w:szCs w:val="30"/>
        </w:rPr>
        <w:t>考级内容</w:t>
      </w:r>
    </w:p>
    <w:p w:rsidR="00085D37" w:rsidRDefault="00085D37" w:rsidP="00085D37">
      <w:pPr>
        <w:ind w:firstLineChars="200" w:firstLine="600"/>
        <w:rPr>
          <w:sz w:val="30"/>
          <w:szCs w:val="30"/>
        </w:rPr>
      </w:pPr>
      <w:r w:rsidRPr="009378A9">
        <w:rPr>
          <w:rFonts w:hint="eastAsia"/>
          <w:sz w:val="30"/>
          <w:szCs w:val="30"/>
        </w:rPr>
        <w:t>请各市州考级中心按照《</w:t>
      </w:r>
      <w:r w:rsidRPr="00035177">
        <w:rPr>
          <w:rFonts w:hint="eastAsia"/>
          <w:sz w:val="30"/>
          <w:szCs w:val="30"/>
        </w:rPr>
        <w:t>中国视协全国青少儿播音主持艺术考级四川考区新版考级大纲</w:t>
      </w:r>
      <w:r w:rsidRPr="009378A9">
        <w:rPr>
          <w:rFonts w:hint="eastAsia"/>
          <w:sz w:val="30"/>
          <w:szCs w:val="30"/>
        </w:rPr>
        <w:t>》（见附件</w:t>
      </w:r>
      <w:r>
        <w:rPr>
          <w:rFonts w:hint="eastAsia"/>
          <w:sz w:val="30"/>
          <w:szCs w:val="30"/>
        </w:rPr>
        <w:t>2</w:t>
      </w:r>
      <w:r w:rsidRPr="009378A9">
        <w:rPr>
          <w:rFonts w:hint="eastAsia"/>
          <w:sz w:val="30"/>
          <w:szCs w:val="30"/>
        </w:rPr>
        <w:t>）组织教学，对参加考级的学生进行培训。</w:t>
      </w:r>
    </w:p>
    <w:p w:rsidR="00085D37" w:rsidRDefault="00085D37" w:rsidP="00085D37">
      <w:pPr>
        <w:ind w:firstLineChars="200" w:firstLine="600"/>
        <w:rPr>
          <w:sz w:val="30"/>
          <w:szCs w:val="30"/>
        </w:rPr>
      </w:pPr>
      <w:r>
        <w:rPr>
          <w:rFonts w:hint="eastAsia"/>
          <w:sz w:val="30"/>
          <w:szCs w:val="30"/>
        </w:rPr>
        <w:t>考级按照百分制打分，</w:t>
      </w:r>
      <w:r>
        <w:rPr>
          <w:rFonts w:hint="eastAsia"/>
          <w:sz w:val="30"/>
          <w:szCs w:val="30"/>
        </w:rPr>
        <w:t>60</w:t>
      </w:r>
      <w:r>
        <w:rPr>
          <w:rFonts w:hint="eastAsia"/>
          <w:sz w:val="30"/>
          <w:szCs w:val="30"/>
        </w:rPr>
        <w:t>分以上为“通过”</w:t>
      </w:r>
      <w:r>
        <w:rPr>
          <w:rFonts w:hint="eastAsia"/>
          <w:sz w:val="30"/>
          <w:szCs w:val="30"/>
        </w:rPr>
        <w:t>,60</w:t>
      </w:r>
      <w:r>
        <w:rPr>
          <w:rFonts w:hint="eastAsia"/>
          <w:sz w:val="30"/>
          <w:szCs w:val="30"/>
        </w:rPr>
        <w:t>分以下为“不及格”。通过的考生由中国电视艺术家协会统一颁发青少儿播音主持艺术</w:t>
      </w:r>
      <w:r w:rsidRPr="00045544">
        <w:rPr>
          <w:rFonts w:hint="eastAsia"/>
          <w:sz w:val="30"/>
          <w:szCs w:val="30"/>
        </w:rPr>
        <w:t>考级</w:t>
      </w:r>
      <w:r>
        <w:rPr>
          <w:rFonts w:hint="eastAsia"/>
          <w:sz w:val="30"/>
          <w:szCs w:val="30"/>
        </w:rPr>
        <w:t>证书。</w:t>
      </w:r>
    </w:p>
    <w:p w:rsidR="00085D37" w:rsidRPr="009378A9" w:rsidRDefault="00085D37" w:rsidP="00085D37">
      <w:pPr>
        <w:ind w:firstLineChars="200" w:firstLine="602"/>
        <w:rPr>
          <w:b/>
          <w:sz w:val="30"/>
          <w:szCs w:val="30"/>
        </w:rPr>
      </w:pPr>
      <w:r>
        <w:rPr>
          <w:rFonts w:hint="eastAsia"/>
          <w:b/>
          <w:sz w:val="30"/>
          <w:szCs w:val="30"/>
        </w:rPr>
        <w:t>三、联系方式</w:t>
      </w:r>
    </w:p>
    <w:p w:rsidR="00085D37" w:rsidRDefault="00085D37" w:rsidP="00085D37">
      <w:pPr>
        <w:ind w:firstLineChars="200" w:firstLine="600"/>
        <w:rPr>
          <w:sz w:val="30"/>
          <w:szCs w:val="30"/>
        </w:rPr>
      </w:pPr>
      <w:r>
        <w:rPr>
          <w:rFonts w:hint="eastAsia"/>
          <w:sz w:val="30"/>
          <w:szCs w:val="30"/>
        </w:rPr>
        <w:t>联系人：周斌</w:t>
      </w:r>
      <w:r>
        <w:rPr>
          <w:rFonts w:hint="eastAsia"/>
          <w:sz w:val="30"/>
          <w:szCs w:val="30"/>
        </w:rPr>
        <w:t xml:space="preserve">             </w:t>
      </w:r>
      <w:r>
        <w:rPr>
          <w:rFonts w:hint="eastAsia"/>
          <w:sz w:val="30"/>
          <w:szCs w:val="30"/>
        </w:rPr>
        <w:t>电话：</w:t>
      </w:r>
      <w:r>
        <w:rPr>
          <w:rFonts w:hint="eastAsia"/>
          <w:sz w:val="30"/>
          <w:szCs w:val="30"/>
        </w:rPr>
        <w:t xml:space="preserve">13708003478  </w:t>
      </w:r>
    </w:p>
    <w:p w:rsidR="00085D37" w:rsidRDefault="00085D37" w:rsidP="00085D37">
      <w:pPr>
        <w:ind w:firstLineChars="200" w:firstLine="600"/>
        <w:rPr>
          <w:sz w:val="30"/>
          <w:szCs w:val="30"/>
        </w:rPr>
      </w:pPr>
      <w:r>
        <w:rPr>
          <w:rFonts w:hint="eastAsia"/>
          <w:sz w:val="30"/>
          <w:szCs w:val="30"/>
        </w:rPr>
        <w:t>邮箱：</w:t>
      </w:r>
      <w:r w:rsidRPr="00085D37">
        <w:rPr>
          <w:sz w:val="30"/>
          <w:szCs w:val="30"/>
        </w:rPr>
        <w:t>sctvkaoji2021@126.com</w:t>
      </w:r>
    </w:p>
    <w:p w:rsidR="00085D37" w:rsidRDefault="00085D37" w:rsidP="00085D37">
      <w:pPr>
        <w:ind w:firstLineChars="200" w:firstLine="600"/>
        <w:rPr>
          <w:sz w:val="30"/>
          <w:szCs w:val="30"/>
        </w:rPr>
      </w:pPr>
      <w:r>
        <w:rPr>
          <w:rFonts w:hint="eastAsia"/>
          <w:sz w:val="30"/>
          <w:szCs w:val="30"/>
        </w:rPr>
        <w:t>地址：四川省成都市高新区世纪城路</w:t>
      </w:r>
      <w:r>
        <w:rPr>
          <w:rFonts w:hint="eastAsia"/>
          <w:sz w:val="30"/>
          <w:szCs w:val="30"/>
        </w:rPr>
        <w:t>66</w:t>
      </w:r>
      <w:r>
        <w:rPr>
          <w:rFonts w:hint="eastAsia"/>
          <w:sz w:val="30"/>
          <w:szCs w:val="30"/>
        </w:rPr>
        <w:t>号</w:t>
      </w:r>
    </w:p>
    <w:p w:rsidR="00085D37" w:rsidRDefault="00085D37" w:rsidP="00085D37">
      <w:pPr>
        <w:ind w:firstLineChars="200" w:firstLine="600"/>
        <w:rPr>
          <w:sz w:val="30"/>
          <w:szCs w:val="30"/>
        </w:rPr>
      </w:pPr>
    </w:p>
    <w:p w:rsidR="00085D37" w:rsidRDefault="00085D37" w:rsidP="00085D37">
      <w:pPr>
        <w:ind w:firstLineChars="200" w:firstLine="600"/>
        <w:rPr>
          <w:sz w:val="30"/>
          <w:szCs w:val="30"/>
        </w:rPr>
      </w:pPr>
      <w:r w:rsidRPr="009378A9">
        <w:rPr>
          <w:rFonts w:hint="eastAsia"/>
          <w:sz w:val="30"/>
          <w:szCs w:val="30"/>
        </w:rPr>
        <w:t>特此通知。</w:t>
      </w:r>
    </w:p>
    <w:p w:rsidR="00085D37" w:rsidRDefault="00085D37" w:rsidP="00085D37"/>
    <w:p w:rsidR="00085D37" w:rsidRDefault="00085D37" w:rsidP="00085D37"/>
    <w:p w:rsidR="00085D37" w:rsidRDefault="00085D37" w:rsidP="00085D37"/>
    <w:p w:rsidR="00085D37" w:rsidRPr="00033587" w:rsidRDefault="00085D37" w:rsidP="00085D37">
      <w:pPr>
        <w:rPr>
          <w:rFonts w:asciiTheme="minorEastAsia" w:hAnsiTheme="minorEastAsia"/>
          <w:sz w:val="28"/>
          <w:szCs w:val="28"/>
        </w:rPr>
      </w:pPr>
    </w:p>
    <w:p w:rsidR="00085D37" w:rsidRPr="00033587" w:rsidRDefault="00085D37" w:rsidP="00085D37">
      <w:pPr>
        <w:ind w:firstLineChars="1550" w:firstLine="4340"/>
        <w:rPr>
          <w:rFonts w:asciiTheme="minorEastAsia" w:hAnsiTheme="minorEastAsia"/>
          <w:sz w:val="28"/>
          <w:szCs w:val="28"/>
        </w:rPr>
      </w:pPr>
      <w:r w:rsidRPr="00033587">
        <w:rPr>
          <w:rFonts w:asciiTheme="minorEastAsia" w:hAnsiTheme="minorEastAsia" w:hint="eastAsia"/>
          <w:sz w:val="28"/>
          <w:szCs w:val="28"/>
        </w:rPr>
        <w:t>四川金熊猫教育管理有限公司</w:t>
      </w:r>
    </w:p>
    <w:p w:rsidR="00085D37" w:rsidRDefault="00085D37" w:rsidP="00085D37">
      <w:pPr>
        <w:ind w:firstLineChars="1850" w:firstLine="5180"/>
        <w:rPr>
          <w:rFonts w:asciiTheme="minorEastAsia" w:hAnsiTheme="minorEastAsia" w:hint="eastAsia"/>
          <w:sz w:val="28"/>
          <w:szCs w:val="28"/>
        </w:rPr>
      </w:pPr>
      <w:r>
        <w:rPr>
          <w:rFonts w:asciiTheme="minorEastAsia" w:hAnsiTheme="minorEastAsia"/>
          <w:sz w:val="28"/>
          <w:szCs w:val="28"/>
        </w:rPr>
        <w:t>2021</w:t>
      </w:r>
      <w:r>
        <w:rPr>
          <w:rFonts w:asciiTheme="minorEastAsia" w:hAnsiTheme="minorEastAsia" w:hint="eastAsia"/>
          <w:sz w:val="28"/>
          <w:szCs w:val="28"/>
        </w:rPr>
        <w:t>年</w:t>
      </w:r>
      <w:r>
        <w:rPr>
          <w:rFonts w:asciiTheme="minorEastAsia" w:hAnsiTheme="minorEastAsia"/>
          <w:sz w:val="28"/>
          <w:szCs w:val="28"/>
        </w:rPr>
        <w:t>6</w:t>
      </w:r>
      <w:r>
        <w:rPr>
          <w:rFonts w:asciiTheme="minorEastAsia" w:hAnsiTheme="minorEastAsia" w:hint="eastAsia"/>
          <w:sz w:val="28"/>
          <w:szCs w:val="28"/>
        </w:rPr>
        <w:t>月</w:t>
      </w:r>
      <w:r w:rsidRPr="00033587">
        <w:rPr>
          <w:rFonts w:asciiTheme="minorEastAsia" w:hAnsiTheme="minorEastAsia"/>
          <w:sz w:val="28"/>
          <w:szCs w:val="28"/>
        </w:rPr>
        <w:t>8</w:t>
      </w:r>
      <w:r>
        <w:rPr>
          <w:rFonts w:asciiTheme="minorEastAsia" w:hAnsiTheme="minorEastAsia" w:hint="eastAsia"/>
          <w:sz w:val="28"/>
          <w:szCs w:val="28"/>
        </w:rPr>
        <w:t>日</w:t>
      </w:r>
    </w:p>
    <w:p w:rsidR="00507D46" w:rsidRDefault="00507D46" w:rsidP="00085D37">
      <w:pPr>
        <w:ind w:firstLineChars="1850" w:firstLine="5180"/>
        <w:rPr>
          <w:rFonts w:asciiTheme="minorEastAsia" w:hAnsiTheme="minorEastAsia" w:hint="eastAsia"/>
          <w:sz w:val="28"/>
          <w:szCs w:val="28"/>
        </w:rPr>
      </w:pPr>
    </w:p>
    <w:p w:rsidR="00507D46" w:rsidRDefault="00507D46" w:rsidP="00085D37">
      <w:pPr>
        <w:ind w:firstLineChars="1850" w:firstLine="5180"/>
        <w:rPr>
          <w:rFonts w:asciiTheme="minorEastAsia" w:hAnsiTheme="minorEastAsia"/>
          <w:sz w:val="28"/>
          <w:szCs w:val="28"/>
        </w:rPr>
      </w:pPr>
    </w:p>
    <w:p w:rsidR="00507D46" w:rsidRPr="00A061EB" w:rsidRDefault="00507D46" w:rsidP="00507D46">
      <w:pPr>
        <w:jc w:val="left"/>
        <w:rPr>
          <w:rFonts w:ascii="方正小标宋简体" w:eastAsia="方正小标宋简体"/>
          <w:color w:val="000000" w:themeColor="text1"/>
          <w:sz w:val="36"/>
          <w:szCs w:val="36"/>
        </w:rPr>
      </w:pPr>
      <w:r w:rsidRPr="001D5FB4">
        <w:rPr>
          <w:rFonts w:ascii="宋体" w:eastAsia="宋体" w:hAnsi="宋体" w:hint="eastAsia"/>
          <w:sz w:val="32"/>
          <w:szCs w:val="32"/>
        </w:rPr>
        <w:lastRenderedPageBreak/>
        <w:t>附件</w:t>
      </w:r>
      <w:r>
        <w:rPr>
          <w:rFonts w:ascii="宋体" w:eastAsia="宋体" w:hAnsi="宋体" w:hint="eastAsia"/>
          <w:sz w:val="32"/>
          <w:szCs w:val="32"/>
        </w:rPr>
        <w:t>1</w:t>
      </w:r>
      <w:r w:rsidRPr="001D5FB4">
        <w:rPr>
          <w:rFonts w:ascii="宋体" w:eastAsia="宋体" w:hAnsi="宋体" w:hint="eastAsia"/>
          <w:sz w:val="32"/>
          <w:szCs w:val="32"/>
        </w:rPr>
        <w:t>：</w:t>
      </w:r>
    </w:p>
    <w:p w:rsidR="00507D46" w:rsidRPr="008A1201" w:rsidRDefault="00507D46" w:rsidP="00507D46">
      <w:pPr>
        <w:rPr>
          <w:rFonts w:ascii="宋体" w:eastAsia="宋体" w:hAnsi="宋体"/>
          <w:sz w:val="32"/>
          <w:szCs w:val="32"/>
        </w:rPr>
      </w:pPr>
    </w:p>
    <w:p w:rsidR="00507D46" w:rsidRDefault="00507D46" w:rsidP="00507D46">
      <w:pPr>
        <w:jc w:val="center"/>
        <w:rPr>
          <w:rFonts w:ascii="方正小标宋简体" w:eastAsia="方正小标宋简体"/>
          <w:sz w:val="36"/>
          <w:szCs w:val="36"/>
        </w:rPr>
      </w:pPr>
      <w:r>
        <w:rPr>
          <w:rFonts w:ascii="方正小标宋简体" w:eastAsia="方正小标宋简体" w:hint="eastAsia"/>
          <w:sz w:val="36"/>
          <w:szCs w:val="36"/>
        </w:rPr>
        <w:t>收费标准</w:t>
      </w:r>
    </w:p>
    <w:p w:rsidR="00507D46" w:rsidRDefault="00507D46" w:rsidP="00507D46">
      <w:pPr>
        <w:jc w:val="center"/>
        <w:rPr>
          <w:rFonts w:ascii="方正小标宋简体" w:eastAsia="方正小标宋简体"/>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773"/>
        <w:gridCol w:w="1567"/>
        <w:gridCol w:w="1773"/>
        <w:gridCol w:w="1774"/>
      </w:tblGrid>
      <w:tr w:rsidR="00507D46" w:rsidRPr="005C0943" w:rsidTr="004956F1">
        <w:trPr>
          <w:trHeight w:val="511"/>
          <w:jc w:val="center"/>
        </w:trPr>
        <w:tc>
          <w:tcPr>
            <w:tcW w:w="1635" w:type="dxa"/>
            <w:vAlign w:val="center"/>
          </w:tcPr>
          <w:p w:rsidR="00507D46" w:rsidRPr="005C0943" w:rsidRDefault="00507D46" w:rsidP="004956F1">
            <w:pPr>
              <w:jc w:val="center"/>
              <w:rPr>
                <w:rFonts w:ascii="宋体" w:hAnsi="宋体"/>
                <w:b/>
                <w:sz w:val="28"/>
                <w:szCs w:val="28"/>
              </w:rPr>
            </w:pPr>
            <w:r w:rsidRPr="005C0943">
              <w:rPr>
                <w:rFonts w:ascii="宋体" w:hAnsi="宋体" w:hint="eastAsia"/>
                <w:b/>
                <w:sz w:val="28"/>
                <w:szCs w:val="28"/>
              </w:rPr>
              <w:t>报考等级</w:t>
            </w:r>
          </w:p>
        </w:tc>
        <w:tc>
          <w:tcPr>
            <w:tcW w:w="1773" w:type="dxa"/>
            <w:vAlign w:val="center"/>
          </w:tcPr>
          <w:p w:rsidR="00507D46" w:rsidRPr="005C0943" w:rsidRDefault="00507D46" w:rsidP="004956F1">
            <w:pPr>
              <w:jc w:val="center"/>
              <w:rPr>
                <w:rFonts w:ascii="宋体" w:hAnsi="宋体"/>
                <w:b/>
                <w:sz w:val="28"/>
                <w:szCs w:val="28"/>
              </w:rPr>
            </w:pPr>
            <w:r w:rsidRPr="005C0943">
              <w:rPr>
                <w:rFonts w:ascii="宋体" w:hAnsi="宋体" w:hint="eastAsia"/>
                <w:b/>
                <w:sz w:val="28"/>
                <w:szCs w:val="28"/>
              </w:rPr>
              <w:t>考级报名费</w:t>
            </w:r>
          </w:p>
          <w:p w:rsidR="00507D46" w:rsidRPr="005C0943" w:rsidRDefault="00507D46" w:rsidP="004956F1">
            <w:pPr>
              <w:jc w:val="center"/>
              <w:rPr>
                <w:rFonts w:ascii="宋体" w:hAnsi="宋体"/>
                <w:b/>
                <w:sz w:val="28"/>
                <w:szCs w:val="28"/>
              </w:rPr>
            </w:pPr>
            <w:r w:rsidRPr="005C0943">
              <w:rPr>
                <w:rFonts w:ascii="宋体" w:hAnsi="宋体" w:hint="eastAsia"/>
                <w:b/>
                <w:sz w:val="28"/>
                <w:szCs w:val="28"/>
              </w:rPr>
              <w:t>（元）</w:t>
            </w:r>
          </w:p>
        </w:tc>
        <w:tc>
          <w:tcPr>
            <w:tcW w:w="1567" w:type="dxa"/>
            <w:vAlign w:val="center"/>
          </w:tcPr>
          <w:p w:rsidR="00507D46" w:rsidRDefault="00507D46" w:rsidP="004956F1">
            <w:pPr>
              <w:jc w:val="center"/>
              <w:rPr>
                <w:rFonts w:ascii="宋体" w:hAnsi="宋体"/>
                <w:b/>
                <w:sz w:val="28"/>
                <w:szCs w:val="28"/>
              </w:rPr>
            </w:pPr>
            <w:r w:rsidRPr="005C0943">
              <w:rPr>
                <w:rFonts w:ascii="宋体" w:hAnsi="宋体" w:hint="eastAsia"/>
                <w:b/>
                <w:sz w:val="28"/>
                <w:szCs w:val="28"/>
              </w:rPr>
              <w:t>证书</w:t>
            </w:r>
            <w:r>
              <w:rPr>
                <w:rFonts w:ascii="宋体" w:hAnsi="宋体" w:hint="eastAsia"/>
                <w:b/>
                <w:sz w:val="28"/>
                <w:szCs w:val="28"/>
              </w:rPr>
              <w:t>费</w:t>
            </w:r>
          </w:p>
          <w:p w:rsidR="00507D46" w:rsidRPr="005C0943" w:rsidRDefault="00507D46" w:rsidP="004956F1">
            <w:pPr>
              <w:jc w:val="center"/>
              <w:rPr>
                <w:rFonts w:ascii="宋体" w:hAnsi="宋体"/>
                <w:b/>
                <w:sz w:val="28"/>
                <w:szCs w:val="28"/>
              </w:rPr>
            </w:pPr>
            <w:r w:rsidRPr="005C0943">
              <w:rPr>
                <w:rFonts w:ascii="宋体" w:hAnsi="宋体" w:hint="eastAsia"/>
                <w:b/>
                <w:sz w:val="28"/>
                <w:szCs w:val="28"/>
              </w:rPr>
              <w:t>（元）</w:t>
            </w:r>
          </w:p>
        </w:tc>
        <w:tc>
          <w:tcPr>
            <w:tcW w:w="1773" w:type="dxa"/>
            <w:vAlign w:val="center"/>
          </w:tcPr>
          <w:p w:rsidR="00507D46" w:rsidRPr="005C0943" w:rsidRDefault="00507D46" w:rsidP="004956F1">
            <w:pPr>
              <w:jc w:val="center"/>
              <w:rPr>
                <w:rFonts w:ascii="宋体" w:hAnsi="宋体"/>
                <w:b/>
                <w:sz w:val="28"/>
                <w:szCs w:val="28"/>
              </w:rPr>
            </w:pPr>
            <w:r>
              <w:rPr>
                <w:rFonts w:ascii="宋体" w:hAnsi="宋体" w:hint="eastAsia"/>
                <w:b/>
                <w:sz w:val="28"/>
                <w:szCs w:val="28"/>
              </w:rPr>
              <w:t>考务</w:t>
            </w:r>
            <w:r w:rsidRPr="005C0943">
              <w:rPr>
                <w:rFonts w:ascii="宋体" w:hAnsi="宋体" w:hint="eastAsia"/>
                <w:b/>
                <w:sz w:val="28"/>
                <w:szCs w:val="28"/>
              </w:rPr>
              <w:t>费</w:t>
            </w:r>
          </w:p>
          <w:p w:rsidR="00507D46" w:rsidRPr="005C0943" w:rsidRDefault="00507D46" w:rsidP="004956F1">
            <w:pPr>
              <w:jc w:val="center"/>
              <w:rPr>
                <w:rFonts w:ascii="宋体" w:hAnsi="宋体"/>
                <w:b/>
                <w:sz w:val="28"/>
                <w:szCs w:val="28"/>
              </w:rPr>
            </w:pPr>
            <w:r w:rsidRPr="005C0943">
              <w:rPr>
                <w:rFonts w:ascii="宋体" w:hAnsi="宋体" w:hint="eastAsia"/>
                <w:b/>
                <w:sz w:val="28"/>
                <w:szCs w:val="28"/>
              </w:rPr>
              <w:t>（元）</w:t>
            </w:r>
          </w:p>
        </w:tc>
        <w:tc>
          <w:tcPr>
            <w:tcW w:w="1774" w:type="dxa"/>
            <w:vAlign w:val="center"/>
          </w:tcPr>
          <w:p w:rsidR="00507D46" w:rsidRPr="005C0943" w:rsidRDefault="00507D46" w:rsidP="004956F1">
            <w:pPr>
              <w:jc w:val="center"/>
              <w:rPr>
                <w:rFonts w:ascii="宋体" w:hAnsi="宋体"/>
                <w:b/>
                <w:sz w:val="28"/>
                <w:szCs w:val="28"/>
              </w:rPr>
            </w:pPr>
            <w:r w:rsidRPr="005C0943">
              <w:rPr>
                <w:rFonts w:ascii="宋体" w:hAnsi="宋体" w:hint="eastAsia"/>
                <w:b/>
                <w:sz w:val="28"/>
                <w:szCs w:val="28"/>
              </w:rPr>
              <w:t>合计</w:t>
            </w:r>
          </w:p>
          <w:p w:rsidR="00507D46" w:rsidRPr="005C0943" w:rsidRDefault="00507D46" w:rsidP="004956F1">
            <w:pPr>
              <w:jc w:val="center"/>
              <w:rPr>
                <w:rFonts w:ascii="宋体" w:hAnsi="宋体"/>
                <w:b/>
                <w:sz w:val="28"/>
                <w:szCs w:val="28"/>
              </w:rPr>
            </w:pPr>
            <w:r w:rsidRPr="005C0943">
              <w:rPr>
                <w:rFonts w:ascii="宋体" w:hAnsi="宋体" w:hint="eastAsia"/>
                <w:b/>
                <w:sz w:val="28"/>
                <w:szCs w:val="28"/>
              </w:rPr>
              <w:t>（元）</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一级</w:t>
            </w:r>
          </w:p>
        </w:tc>
        <w:tc>
          <w:tcPr>
            <w:tcW w:w="1773"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1</w:t>
            </w:r>
            <w:r>
              <w:rPr>
                <w:rFonts w:ascii="宋体" w:hAnsi="宋体" w:hint="eastAsia"/>
                <w:sz w:val="28"/>
                <w:szCs w:val="28"/>
              </w:rPr>
              <w:t>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180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230</w:t>
            </w:r>
          </w:p>
        </w:tc>
      </w:tr>
      <w:tr w:rsidR="00507D46" w:rsidRPr="005C0943" w:rsidTr="004956F1">
        <w:trPr>
          <w:trHeight w:val="511"/>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二级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180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230</w:t>
            </w:r>
          </w:p>
        </w:tc>
      </w:tr>
      <w:tr w:rsidR="00507D46" w:rsidRPr="005C0943" w:rsidTr="004956F1">
        <w:trPr>
          <w:trHeight w:val="511"/>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三级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180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230</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四级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180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230</w:t>
            </w:r>
          </w:p>
        </w:tc>
      </w:tr>
      <w:tr w:rsidR="00507D46" w:rsidRPr="005C0943" w:rsidTr="004956F1">
        <w:trPr>
          <w:trHeight w:val="511"/>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五级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180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230</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六级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270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320</w:t>
            </w:r>
          </w:p>
        </w:tc>
      </w:tr>
      <w:tr w:rsidR="00507D46" w:rsidRPr="005C0943" w:rsidTr="004956F1">
        <w:trPr>
          <w:trHeight w:val="511"/>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七级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270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320</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八级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270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320</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九级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270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320</w:t>
            </w:r>
          </w:p>
        </w:tc>
      </w:tr>
      <w:tr w:rsidR="00507D46" w:rsidRPr="005C0943" w:rsidTr="004956F1">
        <w:trPr>
          <w:trHeight w:val="537"/>
          <w:jc w:val="center"/>
        </w:trPr>
        <w:tc>
          <w:tcPr>
            <w:tcW w:w="1635" w:type="dxa"/>
            <w:vAlign w:val="center"/>
          </w:tcPr>
          <w:p w:rsidR="00507D46" w:rsidRPr="005C0943" w:rsidRDefault="00507D46" w:rsidP="004956F1">
            <w:pPr>
              <w:jc w:val="center"/>
              <w:rPr>
                <w:rFonts w:ascii="宋体" w:hAnsi="宋体"/>
                <w:sz w:val="28"/>
                <w:szCs w:val="28"/>
              </w:rPr>
            </w:pPr>
            <w:r w:rsidRPr="005C0943">
              <w:rPr>
                <w:rFonts w:ascii="宋体" w:hAnsi="宋体" w:hint="eastAsia"/>
                <w:sz w:val="28"/>
                <w:szCs w:val="28"/>
              </w:rPr>
              <w:t>十级</w:t>
            </w:r>
          </w:p>
        </w:tc>
        <w:tc>
          <w:tcPr>
            <w:tcW w:w="1773"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10</w:t>
            </w:r>
          </w:p>
        </w:tc>
        <w:tc>
          <w:tcPr>
            <w:tcW w:w="1567" w:type="dxa"/>
            <w:vAlign w:val="center"/>
          </w:tcPr>
          <w:p w:rsidR="00507D46" w:rsidRDefault="00507D46" w:rsidP="004956F1">
            <w:pPr>
              <w:jc w:val="center"/>
            </w:pPr>
            <w:r w:rsidRPr="008C0825">
              <w:rPr>
                <w:rFonts w:ascii="宋体" w:hAnsi="宋体" w:hint="eastAsia"/>
                <w:sz w:val="28"/>
                <w:szCs w:val="28"/>
              </w:rPr>
              <w:t>40</w:t>
            </w:r>
          </w:p>
        </w:tc>
        <w:tc>
          <w:tcPr>
            <w:tcW w:w="1773" w:type="dxa"/>
            <w:vAlign w:val="center"/>
          </w:tcPr>
          <w:p w:rsidR="00507D46" w:rsidRDefault="00507D46" w:rsidP="004956F1">
            <w:pPr>
              <w:jc w:val="center"/>
            </w:pPr>
            <w:r>
              <w:rPr>
                <w:rFonts w:ascii="宋体" w:hAnsi="宋体" w:hint="eastAsia"/>
                <w:sz w:val="28"/>
                <w:szCs w:val="28"/>
              </w:rPr>
              <w:t>270</w:t>
            </w:r>
          </w:p>
        </w:tc>
        <w:tc>
          <w:tcPr>
            <w:tcW w:w="1774" w:type="dxa"/>
            <w:vAlign w:val="center"/>
          </w:tcPr>
          <w:p w:rsidR="00507D46" w:rsidRPr="005C0943" w:rsidRDefault="00507D46" w:rsidP="004956F1">
            <w:pPr>
              <w:jc w:val="center"/>
              <w:rPr>
                <w:rFonts w:ascii="宋体" w:hAnsi="宋体"/>
                <w:sz w:val="28"/>
                <w:szCs w:val="28"/>
              </w:rPr>
            </w:pPr>
            <w:r>
              <w:rPr>
                <w:rFonts w:ascii="宋体" w:hAnsi="宋体" w:hint="eastAsia"/>
                <w:sz w:val="28"/>
                <w:szCs w:val="28"/>
              </w:rPr>
              <w:t>320</w:t>
            </w:r>
          </w:p>
        </w:tc>
      </w:tr>
    </w:tbl>
    <w:p w:rsidR="00507D46" w:rsidRDefault="00507D46" w:rsidP="00507D46">
      <w:pPr>
        <w:jc w:val="cente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r>
        <w:rPr>
          <w:rFonts w:ascii="宋体" w:eastAsia="宋体" w:hAnsi="宋体" w:hint="eastAsia"/>
          <w:sz w:val="32"/>
          <w:szCs w:val="32"/>
        </w:rPr>
        <w:lastRenderedPageBreak/>
        <w:t>附件2：</w:t>
      </w:r>
    </w:p>
    <w:p w:rsidR="00507D46" w:rsidRPr="0078413F" w:rsidRDefault="00507D46" w:rsidP="00507D46">
      <w:pPr>
        <w:ind w:firstLineChars="200" w:firstLine="720"/>
        <w:jc w:val="center"/>
        <w:rPr>
          <w:rFonts w:ascii="方正小标宋简体" w:eastAsia="方正小标宋简体"/>
          <w:color w:val="000000" w:themeColor="text1"/>
          <w:sz w:val="36"/>
          <w:szCs w:val="32"/>
        </w:rPr>
      </w:pPr>
      <w:r w:rsidRPr="0078413F">
        <w:rPr>
          <w:rFonts w:ascii="方正小标宋简体" w:eastAsia="方正小标宋简体" w:hint="eastAsia"/>
          <w:color w:val="000000" w:themeColor="text1"/>
          <w:sz w:val="36"/>
          <w:szCs w:val="32"/>
        </w:rPr>
        <w:t>中国视协全国青少儿播音主持艺术考级四川考区</w:t>
      </w:r>
    </w:p>
    <w:p w:rsidR="00507D46" w:rsidRPr="0078413F" w:rsidRDefault="00507D46" w:rsidP="00507D46">
      <w:pPr>
        <w:ind w:firstLineChars="200" w:firstLine="720"/>
        <w:jc w:val="center"/>
        <w:rPr>
          <w:rFonts w:ascii="方正小标宋简体" w:eastAsia="方正小标宋简体"/>
          <w:color w:val="000000" w:themeColor="text1"/>
          <w:sz w:val="36"/>
          <w:szCs w:val="32"/>
        </w:rPr>
      </w:pPr>
      <w:r w:rsidRPr="0078413F">
        <w:rPr>
          <w:rFonts w:ascii="方正小标宋简体" w:eastAsia="方正小标宋简体" w:hint="eastAsia"/>
          <w:color w:val="000000" w:themeColor="text1"/>
          <w:sz w:val="36"/>
          <w:szCs w:val="32"/>
        </w:rPr>
        <w:t>新版考级大纲</w:t>
      </w:r>
    </w:p>
    <w:p w:rsidR="00507D46" w:rsidRDefault="00507D46" w:rsidP="00507D46">
      <w:pPr>
        <w:jc w:val="center"/>
        <w:rPr>
          <w:rFonts w:ascii="方正小标宋简体" w:eastAsia="方正小标宋简体"/>
          <w:color w:val="000000" w:themeColor="text1"/>
          <w:sz w:val="36"/>
          <w:szCs w:val="36"/>
        </w:rPr>
      </w:pPr>
    </w:p>
    <w:p w:rsidR="00507D46" w:rsidRDefault="00507D46" w:rsidP="00507D46">
      <w:pPr>
        <w:ind w:firstLineChars="200" w:firstLine="562"/>
        <w:rPr>
          <w:b/>
          <w:color w:val="000000" w:themeColor="text1"/>
          <w:sz w:val="28"/>
          <w:szCs w:val="28"/>
        </w:rPr>
      </w:pPr>
      <w:r>
        <w:rPr>
          <w:rFonts w:hint="eastAsia"/>
          <w:b/>
          <w:color w:val="000000" w:themeColor="text1"/>
          <w:sz w:val="28"/>
          <w:szCs w:val="28"/>
        </w:rPr>
        <w:t>一级（参考年龄</w:t>
      </w:r>
      <w:r>
        <w:rPr>
          <w:rFonts w:hint="eastAsia"/>
          <w:b/>
          <w:color w:val="000000" w:themeColor="text1"/>
          <w:sz w:val="28"/>
          <w:szCs w:val="28"/>
        </w:rPr>
        <w:t>4-5</w:t>
      </w:r>
      <w:r>
        <w:rPr>
          <w:rFonts w:hint="eastAsia"/>
          <w:b/>
          <w:color w:val="000000" w:themeColor="text1"/>
          <w:sz w:val="28"/>
          <w:szCs w:val="28"/>
        </w:rPr>
        <w:t>岁）</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考级题型：</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自备稿件（寓言故事、儿歌、《弟子规》、《三字经》任选一段朗诵，时间</w:t>
      </w:r>
      <w:r>
        <w:rPr>
          <w:rFonts w:hint="eastAsia"/>
          <w:color w:val="000000" w:themeColor="text1"/>
          <w:sz w:val="28"/>
          <w:szCs w:val="28"/>
        </w:rPr>
        <w:t>1</w:t>
      </w:r>
      <w:r>
        <w:rPr>
          <w:rFonts w:hint="eastAsia"/>
          <w:color w:val="000000" w:themeColor="text1"/>
          <w:sz w:val="28"/>
          <w:szCs w:val="28"/>
        </w:rPr>
        <w:t>分钟以内）</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看图说话（现场抽题，准备时间</w:t>
      </w:r>
      <w:r>
        <w:rPr>
          <w:rFonts w:hint="eastAsia"/>
          <w:color w:val="000000" w:themeColor="text1"/>
          <w:sz w:val="28"/>
          <w:szCs w:val="28"/>
        </w:rPr>
        <w:t>5</w:t>
      </w:r>
      <w:r>
        <w:rPr>
          <w:rFonts w:hint="eastAsia"/>
          <w:color w:val="000000" w:themeColor="text1"/>
          <w:sz w:val="28"/>
          <w:szCs w:val="28"/>
        </w:rPr>
        <w:t>分钟，根据抽到的图片叙述一段话，时间</w:t>
      </w:r>
      <w:r>
        <w:rPr>
          <w:rFonts w:hint="eastAsia"/>
          <w:color w:val="000000" w:themeColor="text1"/>
          <w:sz w:val="28"/>
          <w:szCs w:val="28"/>
        </w:rPr>
        <w:t>20</w:t>
      </w:r>
      <w:r>
        <w:rPr>
          <w:rFonts w:hint="eastAsia"/>
          <w:color w:val="000000" w:themeColor="text1"/>
          <w:sz w:val="28"/>
          <w:szCs w:val="28"/>
        </w:rPr>
        <w:t>秒以内）</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考察要点：</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普通话基本标准，能大声清楚自然的表达情感。</w:t>
      </w:r>
    </w:p>
    <w:p w:rsidR="00507D46" w:rsidRDefault="00507D46" w:rsidP="00507D46">
      <w:pPr>
        <w:tabs>
          <w:tab w:val="center" w:pos="4153"/>
        </w:tabs>
        <w:ind w:leftChars="266" w:left="839" w:hangingChars="100" w:hanging="280"/>
        <w:rPr>
          <w:color w:val="000000" w:themeColor="text1"/>
          <w:sz w:val="28"/>
          <w:szCs w:val="28"/>
        </w:rPr>
      </w:pPr>
      <w:r>
        <w:rPr>
          <w:rFonts w:hint="eastAsia"/>
          <w:color w:val="000000" w:themeColor="text1"/>
          <w:sz w:val="28"/>
          <w:szCs w:val="28"/>
        </w:rPr>
        <w:t>2.</w:t>
      </w:r>
      <w:r>
        <w:rPr>
          <w:rFonts w:hint="eastAsia"/>
          <w:color w:val="000000" w:themeColor="text1"/>
          <w:sz w:val="28"/>
          <w:szCs w:val="28"/>
        </w:rPr>
        <w:t>语气生动，语调自然流畅，主张孩子个性化的自我表达，避免</w:t>
      </w:r>
    </w:p>
    <w:p w:rsidR="00507D46" w:rsidRDefault="00507D46" w:rsidP="00507D46">
      <w:pPr>
        <w:tabs>
          <w:tab w:val="center" w:pos="4153"/>
        </w:tabs>
        <w:rPr>
          <w:color w:val="000000" w:themeColor="text1"/>
          <w:sz w:val="28"/>
          <w:szCs w:val="28"/>
        </w:rPr>
      </w:pPr>
      <w:r>
        <w:rPr>
          <w:rFonts w:hint="eastAsia"/>
          <w:color w:val="000000" w:themeColor="text1"/>
          <w:sz w:val="28"/>
          <w:szCs w:val="28"/>
        </w:rPr>
        <w:t>千篇一律。</w:t>
      </w:r>
    </w:p>
    <w:p w:rsidR="00507D46" w:rsidRDefault="00507D46" w:rsidP="00507D46">
      <w:pPr>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识图能力良好。</w:t>
      </w:r>
    </w:p>
    <w:p w:rsidR="00507D46" w:rsidRDefault="00507D46" w:rsidP="00507D46">
      <w:pPr>
        <w:ind w:firstLineChars="200" w:firstLine="560"/>
        <w:rPr>
          <w:color w:val="000000" w:themeColor="text1"/>
          <w:sz w:val="28"/>
          <w:szCs w:val="28"/>
        </w:rPr>
      </w:pPr>
    </w:p>
    <w:p w:rsidR="00507D46" w:rsidRDefault="00507D46" w:rsidP="00507D46">
      <w:pPr>
        <w:ind w:firstLineChars="200" w:firstLine="562"/>
        <w:rPr>
          <w:b/>
          <w:color w:val="000000" w:themeColor="text1"/>
          <w:sz w:val="28"/>
          <w:szCs w:val="28"/>
        </w:rPr>
      </w:pPr>
      <w:r>
        <w:rPr>
          <w:rFonts w:hint="eastAsia"/>
          <w:b/>
          <w:color w:val="000000" w:themeColor="text1"/>
          <w:sz w:val="28"/>
          <w:szCs w:val="28"/>
        </w:rPr>
        <w:t>二级（参考年龄</w:t>
      </w:r>
      <w:r>
        <w:rPr>
          <w:rFonts w:hint="eastAsia"/>
          <w:b/>
          <w:color w:val="000000" w:themeColor="text1"/>
          <w:sz w:val="28"/>
          <w:szCs w:val="28"/>
        </w:rPr>
        <w:t>5-6</w:t>
      </w:r>
      <w:r>
        <w:rPr>
          <w:rFonts w:hint="eastAsia"/>
          <w:b/>
          <w:color w:val="000000" w:themeColor="text1"/>
          <w:sz w:val="28"/>
          <w:szCs w:val="28"/>
        </w:rPr>
        <w:t>岁）</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考级题型：</w:t>
      </w:r>
    </w:p>
    <w:p w:rsidR="00507D46" w:rsidRDefault="00507D46" w:rsidP="00507D46">
      <w:pPr>
        <w:ind w:leftChars="200" w:left="420"/>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Pr>
          <w:rFonts w:hint="eastAsia"/>
          <w:color w:val="000000" w:themeColor="text1"/>
          <w:sz w:val="28"/>
          <w:szCs w:val="28"/>
        </w:rPr>
        <w:t>绕口令（自选</w:t>
      </w:r>
      <w:r>
        <w:rPr>
          <w:rFonts w:hint="eastAsia"/>
          <w:color w:val="000000" w:themeColor="text1"/>
          <w:sz w:val="28"/>
          <w:szCs w:val="28"/>
        </w:rPr>
        <w:t>30</w:t>
      </w:r>
      <w:r>
        <w:rPr>
          <w:rFonts w:hint="eastAsia"/>
          <w:color w:val="000000" w:themeColor="text1"/>
          <w:sz w:val="28"/>
          <w:szCs w:val="28"/>
        </w:rPr>
        <w:t>秒以内的绕口令一段）</w:t>
      </w:r>
    </w:p>
    <w:p w:rsidR="00507D46" w:rsidRDefault="00507D46" w:rsidP="00507D46">
      <w:pPr>
        <w:ind w:firstLineChars="150" w:firstLine="420"/>
        <w:rPr>
          <w:color w:val="000000" w:themeColor="text1"/>
          <w:sz w:val="28"/>
          <w:szCs w:val="28"/>
        </w:rPr>
      </w:pPr>
      <w:r>
        <w:rPr>
          <w:rFonts w:hint="eastAsia"/>
          <w:color w:val="000000" w:themeColor="text1"/>
          <w:sz w:val="28"/>
          <w:szCs w:val="28"/>
        </w:rPr>
        <w:t>2.</w:t>
      </w:r>
      <w:r>
        <w:rPr>
          <w:color w:val="000000" w:themeColor="text1"/>
          <w:sz w:val="28"/>
          <w:szCs w:val="28"/>
        </w:rPr>
        <w:t xml:space="preserve"> </w:t>
      </w:r>
      <w:r>
        <w:rPr>
          <w:rFonts w:hint="eastAsia"/>
          <w:color w:val="000000" w:themeColor="text1"/>
          <w:sz w:val="28"/>
          <w:szCs w:val="28"/>
        </w:rPr>
        <w:t>即兴口语表达（现场抽题，准备时间</w:t>
      </w:r>
      <w:r>
        <w:rPr>
          <w:rFonts w:hint="eastAsia"/>
          <w:color w:val="000000" w:themeColor="text1"/>
          <w:sz w:val="28"/>
          <w:szCs w:val="28"/>
        </w:rPr>
        <w:t>5</w:t>
      </w:r>
      <w:r>
        <w:rPr>
          <w:rFonts w:hint="eastAsia"/>
          <w:color w:val="000000" w:themeColor="text1"/>
          <w:sz w:val="28"/>
          <w:szCs w:val="28"/>
        </w:rPr>
        <w:t>分钟，根据抽到的</w:t>
      </w:r>
      <w:r>
        <w:rPr>
          <w:rFonts w:hint="eastAsia"/>
          <w:color w:val="000000" w:themeColor="text1"/>
          <w:sz w:val="28"/>
          <w:szCs w:val="28"/>
        </w:rPr>
        <w:t>3</w:t>
      </w:r>
      <w:r>
        <w:rPr>
          <w:rFonts w:hint="eastAsia"/>
          <w:color w:val="000000" w:themeColor="text1"/>
          <w:sz w:val="28"/>
          <w:szCs w:val="28"/>
        </w:rPr>
        <w:t>个</w:t>
      </w:r>
    </w:p>
    <w:p w:rsidR="00507D46" w:rsidRDefault="00507D46" w:rsidP="00507D46">
      <w:pPr>
        <w:rPr>
          <w:color w:val="000000" w:themeColor="text1"/>
          <w:sz w:val="28"/>
          <w:szCs w:val="28"/>
        </w:rPr>
      </w:pPr>
      <w:r>
        <w:rPr>
          <w:rFonts w:hint="eastAsia"/>
          <w:color w:val="000000" w:themeColor="text1"/>
          <w:sz w:val="28"/>
          <w:szCs w:val="28"/>
        </w:rPr>
        <w:t>词组成一段话，若有一定故事情节可适当加分，时间</w:t>
      </w:r>
      <w:r>
        <w:rPr>
          <w:rFonts w:hint="eastAsia"/>
          <w:color w:val="000000" w:themeColor="text1"/>
          <w:sz w:val="28"/>
          <w:szCs w:val="28"/>
        </w:rPr>
        <w:t>10</w:t>
      </w:r>
      <w:r>
        <w:rPr>
          <w:rFonts w:hint="eastAsia"/>
          <w:color w:val="000000" w:themeColor="text1"/>
          <w:sz w:val="28"/>
          <w:szCs w:val="28"/>
        </w:rPr>
        <w:t>秒以上</w:t>
      </w:r>
      <w:r>
        <w:rPr>
          <w:rFonts w:hint="eastAsia"/>
          <w:color w:val="000000" w:themeColor="text1"/>
          <w:sz w:val="28"/>
          <w:szCs w:val="28"/>
        </w:rPr>
        <w:t>30</w:t>
      </w:r>
      <w:r>
        <w:rPr>
          <w:rFonts w:hint="eastAsia"/>
          <w:color w:val="000000" w:themeColor="text1"/>
          <w:sz w:val="28"/>
          <w:szCs w:val="28"/>
        </w:rPr>
        <w:t>秒以内。）</w:t>
      </w:r>
    </w:p>
    <w:p w:rsidR="00507D46" w:rsidRDefault="00507D46" w:rsidP="00507D46">
      <w:pPr>
        <w:ind w:firstLineChars="150" w:firstLine="420"/>
        <w:rPr>
          <w:color w:val="000000" w:themeColor="text1"/>
          <w:sz w:val="28"/>
          <w:szCs w:val="28"/>
        </w:rPr>
      </w:pPr>
      <w:r>
        <w:rPr>
          <w:rFonts w:hint="eastAsia"/>
          <w:color w:val="000000" w:themeColor="text1"/>
          <w:sz w:val="28"/>
          <w:szCs w:val="28"/>
        </w:rPr>
        <w:lastRenderedPageBreak/>
        <w:t>例题：“小熊、木桶、下雨”</w:t>
      </w:r>
    </w:p>
    <w:p w:rsidR="00507D46" w:rsidRDefault="00507D46" w:rsidP="00507D46">
      <w:pPr>
        <w:ind w:firstLineChars="150" w:firstLine="420"/>
        <w:rPr>
          <w:color w:val="000000" w:themeColor="text1"/>
          <w:sz w:val="28"/>
          <w:szCs w:val="28"/>
        </w:rPr>
      </w:pPr>
      <w:r>
        <w:rPr>
          <w:rFonts w:hint="eastAsia"/>
          <w:color w:val="000000" w:themeColor="text1"/>
          <w:sz w:val="28"/>
          <w:szCs w:val="28"/>
        </w:rPr>
        <w:t>可组成“下雨了，小熊没带伞，小熊发现了一个木桶，就把木桶顶在头上开心的回家了”也可组成“放学了，小熊在学校操场上荡秋千，可是突然下雨了，小熊没有带雨伞，不知道该怎么回家，这时，小熊看到身旁有一个木桶，机智的小熊把木桶顶在了头上，开开心心的回家了。”故事性越强则分数越高。）</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考察要点：</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普通话基本标准，发音清晰，无明显的口齿问题。</w:t>
      </w:r>
    </w:p>
    <w:p w:rsidR="00507D46" w:rsidRDefault="00507D46" w:rsidP="00507D46">
      <w:pPr>
        <w:ind w:leftChars="266" w:left="839" w:hangingChars="100" w:hanging="280"/>
        <w:rPr>
          <w:color w:val="000000" w:themeColor="text1"/>
          <w:sz w:val="28"/>
          <w:szCs w:val="28"/>
        </w:rPr>
      </w:pPr>
      <w:r>
        <w:rPr>
          <w:rFonts w:hint="eastAsia"/>
          <w:color w:val="000000" w:themeColor="text1"/>
          <w:sz w:val="28"/>
          <w:szCs w:val="28"/>
        </w:rPr>
        <w:t>2.</w:t>
      </w:r>
      <w:r>
        <w:rPr>
          <w:rFonts w:hint="eastAsia"/>
          <w:color w:val="000000" w:themeColor="text1"/>
          <w:sz w:val="28"/>
          <w:szCs w:val="28"/>
        </w:rPr>
        <w:t>能够大方真实自然的表达作品情感，并配合恰当的表情动作。</w:t>
      </w:r>
    </w:p>
    <w:p w:rsidR="00507D46" w:rsidRDefault="00507D46" w:rsidP="00507D46">
      <w:pPr>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即兴口语表达能绘声绘色、自然流畅地表述出一定的故事情节。</w:t>
      </w:r>
    </w:p>
    <w:p w:rsidR="00507D46" w:rsidRDefault="00507D46" w:rsidP="00507D46">
      <w:pPr>
        <w:ind w:firstLineChars="200" w:firstLine="560"/>
        <w:rPr>
          <w:color w:val="000000" w:themeColor="text1"/>
          <w:sz w:val="28"/>
          <w:szCs w:val="28"/>
        </w:rPr>
      </w:pPr>
    </w:p>
    <w:p w:rsidR="00507D46" w:rsidRDefault="00507D46" w:rsidP="00507D46">
      <w:pPr>
        <w:ind w:firstLineChars="200" w:firstLine="562"/>
        <w:rPr>
          <w:b/>
          <w:color w:val="000000" w:themeColor="text1"/>
          <w:sz w:val="28"/>
          <w:szCs w:val="28"/>
        </w:rPr>
      </w:pPr>
      <w:r>
        <w:rPr>
          <w:rFonts w:hint="eastAsia"/>
          <w:b/>
          <w:color w:val="000000" w:themeColor="text1"/>
          <w:sz w:val="28"/>
          <w:szCs w:val="28"/>
        </w:rPr>
        <w:t>三级（参考年龄</w:t>
      </w:r>
      <w:r>
        <w:rPr>
          <w:rFonts w:hint="eastAsia"/>
          <w:b/>
          <w:color w:val="000000" w:themeColor="text1"/>
          <w:sz w:val="28"/>
          <w:szCs w:val="28"/>
        </w:rPr>
        <w:t>6-7</w:t>
      </w:r>
      <w:r>
        <w:rPr>
          <w:rFonts w:hint="eastAsia"/>
          <w:b/>
          <w:color w:val="000000" w:themeColor="text1"/>
          <w:sz w:val="28"/>
          <w:szCs w:val="28"/>
        </w:rPr>
        <w:t>岁）</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考级题型：</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Pr>
          <w:rFonts w:hint="eastAsia"/>
          <w:color w:val="000000" w:themeColor="text1"/>
          <w:sz w:val="28"/>
          <w:szCs w:val="28"/>
        </w:rPr>
        <w:t>绕口令（自选</w:t>
      </w:r>
      <w:r>
        <w:rPr>
          <w:rFonts w:hint="eastAsia"/>
          <w:color w:val="000000" w:themeColor="text1"/>
          <w:sz w:val="28"/>
          <w:szCs w:val="28"/>
        </w:rPr>
        <w:t>45</w:t>
      </w:r>
      <w:r>
        <w:rPr>
          <w:rFonts w:hint="eastAsia"/>
          <w:color w:val="000000" w:themeColor="text1"/>
          <w:sz w:val="28"/>
          <w:szCs w:val="28"/>
        </w:rPr>
        <w:t>秒以内的绕口令一段）</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color w:val="000000" w:themeColor="text1"/>
          <w:sz w:val="28"/>
          <w:szCs w:val="28"/>
        </w:rPr>
        <w:t xml:space="preserve"> </w:t>
      </w:r>
      <w:r>
        <w:rPr>
          <w:rFonts w:hint="eastAsia"/>
          <w:color w:val="000000" w:themeColor="text1"/>
          <w:sz w:val="28"/>
          <w:szCs w:val="28"/>
        </w:rPr>
        <w:t>即兴说话（现场抽题，准备时间</w:t>
      </w:r>
      <w:r>
        <w:rPr>
          <w:rFonts w:hint="eastAsia"/>
          <w:color w:val="000000" w:themeColor="text1"/>
          <w:sz w:val="28"/>
          <w:szCs w:val="28"/>
        </w:rPr>
        <w:t>5</w:t>
      </w:r>
      <w:r>
        <w:rPr>
          <w:rFonts w:hint="eastAsia"/>
          <w:color w:val="000000" w:themeColor="text1"/>
          <w:sz w:val="28"/>
          <w:szCs w:val="28"/>
        </w:rPr>
        <w:t>分钟，根据抽到的题目进行描述，时间</w:t>
      </w:r>
      <w:r>
        <w:rPr>
          <w:rFonts w:hint="eastAsia"/>
          <w:color w:val="000000" w:themeColor="text1"/>
          <w:sz w:val="28"/>
          <w:szCs w:val="28"/>
        </w:rPr>
        <w:t>1</w:t>
      </w:r>
      <w:r>
        <w:rPr>
          <w:rFonts w:hint="eastAsia"/>
          <w:color w:val="000000" w:themeColor="text1"/>
          <w:sz w:val="28"/>
          <w:szCs w:val="28"/>
        </w:rPr>
        <w:t>分钟以内）</w:t>
      </w:r>
    </w:p>
    <w:p w:rsidR="00507D46" w:rsidRPr="000F7E34" w:rsidRDefault="00507D46" w:rsidP="00507D46">
      <w:pPr>
        <w:ind w:firstLineChars="150" w:firstLine="420"/>
        <w:rPr>
          <w:color w:val="FF0000"/>
          <w:sz w:val="28"/>
          <w:szCs w:val="28"/>
        </w:rPr>
      </w:pPr>
      <w:r>
        <w:rPr>
          <w:rFonts w:hint="eastAsia"/>
          <w:color w:val="000000" w:themeColor="text1"/>
          <w:sz w:val="28"/>
          <w:szCs w:val="28"/>
        </w:rPr>
        <w:t>例题：“我眼中的爸爸”、“</w:t>
      </w:r>
      <w:r w:rsidRPr="00524A27">
        <w:rPr>
          <w:rFonts w:hint="eastAsia"/>
          <w:sz w:val="28"/>
          <w:szCs w:val="28"/>
        </w:rPr>
        <w:t>我最喜欢的老师”</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考察要点：</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普通话标准，发音清晰，读音准确。</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语气生动，语调自然流畅。眼神、表情、手势、体态协调。</w:t>
      </w:r>
    </w:p>
    <w:p w:rsidR="00507D46" w:rsidRDefault="00507D46" w:rsidP="00507D46">
      <w:pPr>
        <w:ind w:firstLineChars="200" w:firstLine="560"/>
        <w:rPr>
          <w:b/>
          <w:color w:val="000000" w:themeColor="text1"/>
          <w:sz w:val="28"/>
          <w:szCs w:val="28"/>
        </w:rPr>
      </w:pPr>
      <w:r>
        <w:rPr>
          <w:rFonts w:hint="eastAsia"/>
          <w:color w:val="000000" w:themeColor="text1"/>
          <w:sz w:val="28"/>
          <w:szCs w:val="28"/>
        </w:rPr>
        <w:t>3.</w:t>
      </w:r>
      <w:r>
        <w:rPr>
          <w:rFonts w:hint="eastAsia"/>
          <w:color w:val="000000" w:themeColor="text1"/>
          <w:sz w:val="28"/>
          <w:szCs w:val="28"/>
        </w:rPr>
        <w:t>即兴说话能完整清晰的描述事物或人物特点特征，思维灵活，语言流畅。</w:t>
      </w:r>
    </w:p>
    <w:p w:rsidR="00507D46" w:rsidRDefault="00507D46" w:rsidP="00507D46">
      <w:pPr>
        <w:ind w:firstLineChars="200" w:firstLine="562"/>
        <w:rPr>
          <w:b/>
          <w:color w:val="000000" w:themeColor="text1"/>
          <w:sz w:val="28"/>
          <w:szCs w:val="28"/>
        </w:rPr>
      </w:pPr>
      <w:r>
        <w:rPr>
          <w:rFonts w:hint="eastAsia"/>
          <w:b/>
          <w:color w:val="000000" w:themeColor="text1"/>
          <w:sz w:val="28"/>
          <w:szCs w:val="28"/>
        </w:rPr>
        <w:lastRenderedPageBreak/>
        <w:t>四级（参考年龄</w:t>
      </w:r>
      <w:r>
        <w:rPr>
          <w:rFonts w:hint="eastAsia"/>
          <w:b/>
          <w:color w:val="000000" w:themeColor="text1"/>
          <w:sz w:val="28"/>
          <w:szCs w:val="28"/>
        </w:rPr>
        <w:t>7-8</w:t>
      </w:r>
      <w:r>
        <w:rPr>
          <w:rFonts w:hint="eastAsia"/>
          <w:b/>
          <w:color w:val="000000" w:themeColor="text1"/>
          <w:sz w:val="28"/>
          <w:szCs w:val="28"/>
        </w:rPr>
        <w:t>岁）</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考级题型：</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指定稿件（现场抽题，准备时间</w:t>
      </w:r>
      <w:r>
        <w:rPr>
          <w:rFonts w:hint="eastAsia"/>
          <w:color w:val="000000" w:themeColor="text1"/>
          <w:sz w:val="28"/>
          <w:szCs w:val="28"/>
        </w:rPr>
        <w:t>5</w:t>
      </w:r>
      <w:r>
        <w:rPr>
          <w:rFonts w:hint="eastAsia"/>
          <w:color w:val="000000" w:themeColor="text1"/>
          <w:sz w:val="28"/>
          <w:szCs w:val="28"/>
        </w:rPr>
        <w:t>分钟，完成一段</w:t>
      </w:r>
      <w:r>
        <w:rPr>
          <w:rFonts w:hint="eastAsia"/>
          <w:color w:val="000000" w:themeColor="text1"/>
          <w:sz w:val="28"/>
          <w:szCs w:val="28"/>
        </w:rPr>
        <w:t>40</w:t>
      </w:r>
      <w:r>
        <w:rPr>
          <w:rFonts w:hint="eastAsia"/>
          <w:color w:val="000000" w:themeColor="text1"/>
          <w:sz w:val="28"/>
          <w:szCs w:val="28"/>
        </w:rPr>
        <w:t>秒以内的古诗词朗诵）</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命题表达（现场抽题，准备时间</w:t>
      </w:r>
      <w:r>
        <w:rPr>
          <w:rFonts w:hint="eastAsia"/>
          <w:color w:val="000000" w:themeColor="text1"/>
          <w:sz w:val="28"/>
          <w:szCs w:val="28"/>
        </w:rPr>
        <w:t>5</w:t>
      </w:r>
      <w:r>
        <w:rPr>
          <w:rFonts w:hint="eastAsia"/>
          <w:color w:val="000000" w:themeColor="text1"/>
          <w:sz w:val="28"/>
          <w:szCs w:val="28"/>
        </w:rPr>
        <w:t>分钟，根据题目给出的场景、文字等要素，组织语言完成命题表达，时间</w:t>
      </w:r>
      <w:r>
        <w:rPr>
          <w:rFonts w:hint="eastAsia"/>
          <w:color w:val="000000" w:themeColor="text1"/>
          <w:sz w:val="28"/>
          <w:szCs w:val="28"/>
        </w:rPr>
        <w:t>1</w:t>
      </w:r>
      <w:r>
        <w:rPr>
          <w:rFonts w:hint="eastAsia"/>
          <w:color w:val="000000" w:themeColor="text1"/>
          <w:sz w:val="28"/>
          <w:szCs w:val="28"/>
        </w:rPr>
        <w:t>分钟以内）</w:t>
      </w:r>
    </w:p>
    <w:p w:rsidR="00507D46" w:rsidRPr="00573771" w:rsidRDefault="00507D46" w:rsidP="00507D46">
      <w:pPr>
        <w:ind w:firstLineChars="150" w:firstLine="420"/>
        <w:rPr>
          <w:color w:val="000000" w:themeColor="text1"/>
          <w:sz w:val="28"/>
          <w:szCs w:val="28"/>
        </w:rPr>
      </w:pPr>
      <w:r>
        <w:rPr>
          <w:rFonts w:hint="eastAsia"/>
          <w:color w:val="000000" w:themeColor="text1"/>
          <w:sz w:val="28"/>
          <w:szCs w:val="28"/>
        </w:rPr>
        <w:t>例题：“假如我是班长”、“如何过一个有意义的寒假”</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考察要点：</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能够准确把握作品基调，有自己独到的理解。</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语气生动，语调自然流畅，表情、体态协调。</w:t>
      </w:r>
    </w:p>
    <w:p w:rsidR="00507D46" w:rsidRDefault="00507D46" w:rsidP="00507D46">
      <w:pPr>
        <w:ind w:firstLineChars="200" w:firstLine="560"/>
        <w:rPr>
          <w:color w:val="000000" w:themeColor="text1"/>
          <w:sz w:val="28"/>
          <w:szCs w:val="28"/>
        </w:rPr>
      </w:pPr>
      <w:r>
        <w:rPr>
          <w:rFonts w:hint="eastAsia"/>
          <w:color w:val="000000" w:themeColor="text1"/>
          <w:sz w:val="28"/>
          <w:szCs w:val="28"/>
        </w:rPr>
        <w:t>3.</w:t>
      </w:r>
      <w:r w:rsidRPr="003A30BE">
        <w:rPr>
          <w:rFonts w:hint="eastAsia"/>
          <w:color w:val="000000" w:themeColor="text1"/>
          <w:sz w:val="28"/>
          <w:szCs w:val="28"/>
        </w:rPr>
        <w:t xml:space="preserve"> </w:t>
      </w:r>
      <w:r>
        <w:rPr>
          <w:rFonts w:hint="eastAsia"/>
          <w:color w:val="000000" w:themeColor="text1"/>
          <w:sz w:val="28"/>
          <w:szCs w:val="28"/>
        </w:rPr>
        <w:t>命题表达逻辑清析，思维敏捷，内容丰富，有一定的设计。</w:t>
      </w:r>
    </w:p>
    <w:p w:rsidR="00507D46" w:rsidRDefault="00507D46" w:rsidP="00507D46">
      <w:pPr>
        <w:ind w:firstLineChars="200" w:firstLine="560"/>
        <w:rPr>
          <w:color w:val="000000" w:themeColor="text1"/>
          <w:sz w:val="28"/>
          <w:szCs w:val="28"/>
        </w:rPr>
      </w:pPr>
      <w:bookmarkStart w:id="0" w:name="_GoBack"/>
      <w:bookmarkEnd w:id="0"/>
    </w:p>
    <w:p w:rsidR="00507D46" w:rsidRDefault="00507D46" w:rsidP="00507D46">
      <w:pPr>
        <w:ind w:firstLineChars="200" w:firstLine="562"/>
        <w:rPr>
          <w:b/>
          <w:color w:val="000000" w:themeColor="text1"/>
          <w:sz w:val="28"/>
          <w:szCs w:val="28"/>
        </w:rPr>
      </w:pPr>
      <w:r>
        <w:rPr>
          <w:rFonts w:hint="eastAsia"/>
          <w:b/>
          <w:color w:val="000000" w:themeColor="text1"/>
          <w:sz w:val="28"/>
          <w:szCs w:val="28"/>
        </w:rPr>
        <w:t>五级（参考年龄</w:t>
      </w:r>
      <w:r>
        <w:rPr>
          <w:rFonts w:hint="eastAsia"/>
          <w:b/>
          <w:color w:val="000000" w:themeColor="text1"/>
          <w:sz w:val="28"/>
          <w:szCs w:val="28"/>
        </w:rPr>
        <w:t>8-9</w:t>
      </w:r>
      <w:r>
        <w:rPr>
          <w:rFonts w:hint="eastAsia"/>
          <w:b/>
          <w:color w:val="000000" w:themeColor="text1"/>
          <w:sz w:val="28"/>
          <w:szCs w:val="28"/>
        </w:rPr>
        <w:t>岁）</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考级题型：</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指定稿件（现场抽题，准备时间</w:t>
      </w:r>
      <w:r>
        <w:rPr>
          <w:rFonts w:hint="eastAsia"/>
          <w:color w:val="000000" w:themeColor="text1"/>
          <w:sz w:val="28"/>
          <w:szCs w:val="28"/>
        </w:rPr>
        <w:t>5</w:t>
      </w:r>
      <w:r>
        <w:rPr>
          <w:rFonts w:hint="eastAsia"/>
          <w:color w:val="000000" w:themeColor="text1"/>
          <w:sz w:val="28"/>
          <w:szCs w:val="28"/>
        </w:rPr>
        <w:t>分钟，完成一段</w:t>
      </w:r>
      <w:r>
        <w:rPr>
          <w:rFonts w:hint="eastAsia"/>
          <w:color w:val="000000" w:themeColor="text1"/>
          <w:sz w:val="28"/>
          <w:szCs w:val="28"/>
        </w:rPr>
        <w:t>40</w:t>
      </w:r>
      <w:r>
        <w:rPr>
          <w:rFonts w:hint="eastAsia"/>
          <w:color w:val="000000" w:themeColor="text1"/>
          <w:sz w:val="28"/>
          <w:szCs w:val="28"/>
        </w:rPr>
        <w:t>秒以内的古诗词朗诵）</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情景表达（现场抽题，根据题目给出的场景、文字等要素组织语言完成一段情景表达，准备时间</w:t>
      </w:r>
      <w:r>
        <w:rPr>
          <w:rFonts w:hint="eastAsia"/>
          <w:color w:val="000000" w:themeColor="text1"/>
          <w:sz w:val="28"/>
          <w:szCs w:val="28"/>
        </w:rPr>
        <w:t>5</w:t>
      </w:r>
      <w:r>
        <w:rPr>
          <w:rFonts w:hint="eastAsia"/>
          <w:color w:val="000000" w:themeColor="text1"/>
          <w:sz w:val="28"/>
          <w:szCs w:val="28"/>
        </w:rPr>
        <w:t>分钟，时间</w:t>
      </w:r>
      <w:r>
        <w:rPr>
          <w:rFonts w:hint="eastAsia"/>
          <w:color w:val="000000" w:themeColor="text1"/>
          <w:sz w:val="28"/>
          <w:szCs w:val="28"/>
        </w:rPr>
        <w:t>2</w:t>
      </w:r>
      <w:r>
        <w:rPr>
          <w:rFonts w:hint="eastAsia"/>
          <w:color w:val="000000" w:themeColor="text1"/>
          <w:sz w:val="28"/>
          <w:szCs w:val="28"/>
        </w:rPr>
        <w:t>分钟以内）</w:t>
      </w:r>
    </w:p>
    <w:p w:rsidR="00507D46" w:rsidRPr="003A30BE" w:rsidRDefault="00507D46" w:rsidP="00507D46">
      <w:pPr>
        <w:ind w:leftChars="150" w:left="315"/>
        <w:rPr>
          <w:color w:val="000000" w:themeColor="text1"/>
          <w:sz w:val="28"/>
          <w:szCs w:val="28"/>
        </w:rPr>
      </w:pPr>
      <w:r>
        <w:rPr>
          <w:rFonts w:hint="eastAsia"/>
          <w:color w:val="000000" w:themeColor="text1"/>
          <w:sz w:val="28"/>
          <w:szCs w:val="28"/>
        </w:rPr>
        <w:t>例题</w:t>
      </w:r>
      <w:r>
        <w:rPr>
          <w:rFonts w:hint="eastAsia"/>
          <w:color w:val="000000" w:themeColor="text1"/>
          <w:sz w:val="28"/>
          <w:szCs w:val="28"/>
        </w:rPr>
        <w:t>1</w:t>
      </w:r>
      <w:r>
        <w:rPr>
          <w:rFonts w:hint="eastAsia"/>
          <w:color w:val="000000" w:themeColor="text1"/>
          <w:sz w:val="28"/>
          <w:szCs w:val="28"/>
        </w:rPr>
        <w:t>：“马上就是中秋节了，我要如何向登门拜访的客人打招呼”例题</w:t>
      </w:r>
      <w:r>
        <w:rPr>
          <w:rFonts w:hint="eastAsia"/>
          <w:color w:val="000000" w:themeColor="text1"/>
          <w:sz w:val="28"/>
          <w:szCs w:val="28"/>
        </w:rPr>
        <w:t>2</w:t>
      </w:r>
      <w:r>
        <w:rPr>
          <w:rFonts w:hint="eastAsia"/>
          <w:color w:val="000000" w:themeColor="text1"/>
          <w:sz w:val="28"/>
          <w:szCs w:val="28"/>
        </w:rPr>
        <w:t>：“我在学校犯了错误，我应该如何向老师道歉”</w:t>
      </w:r>
    </w:p>
    <w:p w:rsidR="00507D46" w:rsidRDefault="00507D46" w:rsidP="00507D46">
      <w:pPr>
        <w:ind w:firstLineChars="200" w:firstLine="560"/>
        <w:rPr>
          <w:color w:val="000000" w:themeColor="text1"/>
          <w:sz w:val="28"/>
          <w:szCs w:val="28"/>
        </w:rPr>
      </w:pPr>
      <w:r>
        <w:rPr>
          <w:rFonts w:hint="eastAsia"/>
          <w:color w:val="000000" w:themeColor="text1"/>
          <w:sz w:val="28"/>
          <w:szCs w:val="28"/>
        </w:rPr>
        <w:t>考察要点：</w:t>
      </w:r>
    </w:p>
    <w:p w:rsidR="00507D46" w:rsidRDefault="00507D46" w:rsidP="00507D46">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能够准确把握作品基调，有自己独到的理解，感情处理得当，</w:t>
      </w:r>
      <w:r>
        <w:rPr>
          <w:rFonts w:hint="eastAsia"/>
          <w:color w:val="000000" w:themeColor="text1"/>
          <w:sz w:val="28"/>
          <w:szCs w:val="28"/>
        </w:rPr>
        <w:lastRenderedPageBreak/>
        <w:t>有感染力。</w:t>
      </w:r>
    </w:p>
    <w:p w:rsidR="00507D46" w:rsidRDefault="00507D46" w:rsidP="00507D46">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情景表达语言有逻辑，用语得体恰当，符合情景设定。</w:t>
      </w:r>
    </w:p>
    <w:p w:rsidR="00507D46" w:rsidRPr="00C870FE" w:rsidRDefault="00507D46" w:rsidP="00507D46">
      <w:pPr>
        <w:rPr>
          <w:b/>
          <w:color w:val="000000" w:themeColor="text1"/>
          <w:sz w:val="28"/>
          <w:szCs w:val="28"/>
        </w:rPr>
      </w:pPr>
    </w:p>
    <w:p w:rsidR="00507D46" w:rsidRDefault="00507D46" w:rsidP="00507D46">
      <w:pPr>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六级（</w:t>
      </w:r>
      <w:r>
        <w:rPr>
          <w:rFonts w:hint="eastAsia"/>
          <w:b/>
          <w:color w:val="000000" w:themeColor="text1"/>
          <w:sz w:val="28"/>
          <w:szCs w:val="28"/>
        </w:rPr>
        <w:t>参考年龄</w:t>
      </w:r>
      <w:r>
        <w:rPr>
          <w:rFonts w:asciiTheme="minorEastAsia" w:hAnsiTheme="minorEastAsia" w:hint="eastAsia"/>
          <w:b/>
          <w:color w:val="000000" w:themeColor="text1"/>
          <w:sz w:val="28"/>
          <w:szCs w:val="28"/>
        </w:rPr>
        <w:t>9-10岁）</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考级题型：</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1.指定稿件（现场抽题，完成一段寓言故事，时间1分钟以内）</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2.场景描述（现场抽题，准备时间5分钟，根据题目抽到的场景进行描述，时间2分钟）</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考察要点：</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1.能够准确把握作品基调，有自己的理解，感情处理得当，有感染力。</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2.考察学生简单的角色扮演能力。</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3.场景描述语言自然流畅，逻辑清晰，内容丰富有想象力。</w:t>
      </w:r>
    </w:p>
    <w:p w:rsidR="00507D46" w:rsidRDefault="00507D46" w:rsidP="00507D46">
      <w:pPr>
        <w:ind w:firstLineChars="200" w:firstLine="560"/>
        <w:rPr>
          <w:rFonts w:asciiTheme="minorEastAsia" w:hAnsiTheme="minorEastAsia"/>
          <w:color w:val="000000" w:themeColor="text1"/>
          <w:sz w:val="28"/>
          <w:szCs w:val="28"/>
        </w:rPr>
      </w:pPr>
    </w:p>
    <w:p w:rsidR="00507D46" w:rsidRDefault="00507D46" w:rsidP="00507D46">
      <w:pPr>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七级（</w:t>
      </w:r>
      <w:r>
        <w:rPr>
          <w:rFonts w:hint="eastAsia"/>
          <w:b/>
          <w:color w:val="000000" w:themeColor="text1"/>
          <w:sz w:val="28"/>
          <w:szCs w:val="28"/>
        </w:rPr>
        <w:t>参考年龄</w:t>
      </w:r>
      <w:r>
        <w:rPr>
          <w:rFonts w:asciiTheme="minorEastAsia" w:hAnsiTheme="minorEastAsia" w:hint="eastAsia"/>
          <w:b/>
          <w:color w:val="000000" w:themeColor="text1"/>
          <w:sz w:val="28"/>
          <w:szCs w:val="28"/>
        </w:rPr>
        <w:t>10-11岁）</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考级题型：</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1.指定稿件（现场抽题，完成一段散文朗诵，时间1分钟以内）</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2.阅读表达（现场抽题，准备时间5分钟，阅读抽到的文字材料，随后根据材料内容进行表达，类似读后感,</w:t>
      </w:r>
      <w:r w:rsidRPr="000567C7">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时间1分钟以内。）</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考察要点：</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1.能够准确把握作品基调，有自己的理解，感情处理得当。</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2.考察学生基本语言表达技巧和语义把控能力。</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3.阅读表达自然流畅，逻辑清晰，内容丰富有一定思想性。</w:t>
      </w:r>
    </w:p>
    <w:p w:rsidR="00507D46" w:rsidRDefault="00507D46" w:rsidP="00507D46">
      <w:pPr>
        <w:ind w:firstLineChars="200" w:firstLine="560"/>
        <w:rPr>
          <w:rFonts w:asciiTheme="minorEastAsia" w:hAnsiTheme="minorEastAsia"/>
          <w:color w:val="000000" w:themeColor="text1"/>
          <w:sz w:val="28"/>
          <w:szCs w:val="28"/>
        </w:rPr>
      </w:pPr>
    </w:p>
    <w:p w:rsidR="00507D46" w:rsidRDefault="00507D46" w:rsidP="00507D46">
      <w:pPr>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八级（</w:t>
      </w:r>
      <w:r>
        <w:rPr>
          <w:rFonts w:hint="eastAsia"/>
          <w:b/>
          <w:color w:val="000000" w:themeColor="text1"/>
          <w:sz w:val="28"/>
          <w:szCs w:val="28"/>
        </w:rPr>
        <w:t>参考年龄</w:t>
      </w:r>
      <w:r>
        <w:rPr>
          <w:rFonts w:asciiTheme="minorEastAsia" w:hAnsiTheme="minorEastAsia" w:hint="eastAsia"/>
          <w:b/>
          <w:color w:val="000000" w:themeColor="text1"/>
          <w:sz w:val="28"/>
          <w:szCs w:val="28"/>
        </w:rPr>
        <w:t>11-12岁）</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考级题型：</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1.指定稿件（现场抽题，完成一段名家名篇散文朗诵，时间1分钟以内）</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2.有稿模拟主持（现场抽题，完成一段有稿模拟主持，准备时间5分钟，时间1分钟）</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考察要点：</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1.综合考察语音面貌、肢体语言、形象气质。</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2.能够准确把握作品基调，有自己的理解，感情处理得当，有感染力。</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3.模拟主持结构完整，自然流畅，语气生动，思维敏捷，应有自我风格，表情、体态协调。</w:t>
      </w:r>
    </w:p>
    <w:p w:rsidR="00507D46" w:rsidRDefault="00507D46" w:rsidP="00507D46">
      <w:pPr>
        <w:ind w:firstLineChars="200" w:firstLine="560"/>
        <w:rPr>
          <w:rFonts w:asciiTheme="minorEastAsia" w:hAnsiTheme="minorEastAsia"/>
          <w:color w:val="000000" w:themeColor="text1"/>
          <w:sz w:val="28"/>
          <w:szCs w:val="28"/>
        </w:rPr>
      </w:pPr>
    </w:p>
    <w:p w:rsidR="00507D46" w:rsidRDefault="00507D46" w:rsidP="00507D46">
      <w:pPr>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九级（</w:t>
      </w:r>
      <w:r>
        <w:rPr>
          <w:rFonts w:hint="eastAsia"/>
          <w:b/>
          <w:color w:val="000000" w:themeColor="text1"/>
          <w:sz w:val="28"/>
          <w:szCs w:val="28"/>
        </w:rPr>
        <w:t>参考年龄</w:t>
      </w:r>
      <w:r>
        <w:rPr>
          <w:rFonts w:asciiTheme="minorEastAsia" w:hAnsiTheme="minorEastAsia" w:hint="eastAsia"/>
          <w:b/>
          <w:color w:val="000000" w:themeColor="text1"/>
          <w:sz w:val="28"/>
          <w:szCs w:val="28"/>
        </w:rPr>
        <w:t>12-13岁）</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考级题型：</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1.指定稿件（现场抽题，完成一段现代诗歌朗诵，时间1分钟以内）</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2.无稿即兴主持 （现场抽题，完成一段即兴主持，准备时间5分钟，时间1分钟）</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考察要点：</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1.综合考察语音面貌、肢体语言、形象气质。</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2.能够准确把握作品基调，有自己的理解，感情处理得当，有感染力。</w:t>
      </w:r>
    </w:p>
    <w:p w:rsidR="00507D46" w:rsidRDefault="00507D46" w:rsidP="00507D46">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3.无稿即兴主持结构完整，自然流畅，语气生动，思维敏捷，应有自我风格，表情、体态协调。</w:t>
      </w:r>
    </w:p>
    <w:p w:rsidR="00507D46" w:rsidRDefault="00507D46" w:rsidP="00507D46">
      <w:pPr>
        <w:ind w:firstLineChars="200" w:firstLine="560"/>
        <w:rPr>
          <w:color w:val="000000" w:themeColor="text1"/>
          <w:sz w:val="28"/>
          <w:szCs w:val="28"/>
        </w:rPr>
      </w:pPr>
      <w:r>
        <w:rPr>
          <w:rFonts w:asciiTheme="minorEastAsia" w:hAnsiTheme="minorEastAsia" w:hint="eastAsia"/>
          <w:color w:val="000000" w:themeColor="text1"/>
          <w:sz w:val="28"/>
          <w:szCs w:val="28"/>
        </w:rPr>
        <w:t>4.考察考生综合语言表达能力、临场应变能力和逻辑思维能</w:t>
      </w:r>
      <w:r>
        <w:rPr>
          <w:rFonts w:hint="eastAsia"/>
          <w:color w:val="000000" w:themeColor="text1"/>
          <w:sz w:val="28"/>
          <w:szCs w:val="28"/>
        </w:rPr>
        <w:t>力。</w:t>
      </w:r>
    </w:p>
    <w:p w:rsidR="00507D46" w:rsidRDefault="00507D46" w:rsidP="00507D46">
      <w:pPr>
        <w:ind w:firstLineChars="200" w:firstLine="560"/>
        <w:rPr>
          <w:color w:val="000000" w:themeColor="text1"/>
          <w:sz w:val="28"/>
          <w:szCs w:val="28"/>
        </w:rPr>
      </w:pPr>
    </w:p>
    <w:p w:rsidR="00507D46" w:rsidRDefault="00507D46" w:rsidP="00507D46">
      <w:pPr>
        <w:ind w:firstLineChars="200" w:firstLine="562"/>
        <w:rPr>
          <w:b/>
          <w:color w:val="000000" w:themeColor="text1"/>
          <w:sz w:val="28"/>
          <w:szCs w:val="28"/>
        </w:rPr>
      </w:pPr>
      <w:r>
        <w:rPr>
          <w:rFonts w:hint="eastAsia"/>
          <w:b/>
          <w:color w:val="000000" w:themeColor="text1"/>
          <w:sz w:val="28"/>
          <w:szCs w:val="28"/>
        </w:rPr>
        <w:t>十级（参考年龄</w:t>
      </w:r>
      <w:r>
        <w:rPr>
          <w:rFonts w:hint="eastAsia"/>
          <w:b/>
          <w:color w:val="000000" w:themeColor="text1"/>
          <w:sz w:val="28"/>
          <w:szCs w:val="28"/>
        </w:rPr>
        <w:t>13-14</w:t>
      </w:r>
      <w:r>
        <w:rPr>
          <w:rFonts w:hint="eastAsia"/>
          <w:b/>
          <w:color w:val="000000" w:themeColor="text1"/>
          <w:sz w:val="28"/>
          <w:szCs w:val="28"/>
        </w:rPr>
        <w:t>岁）</w:t>
      </w:r>
    </w:p>
    <w:p w:rsidR="00507D46" w:rsidRDefault="00507D46" w:rsidP="00507D46">
      <w:pPr>
        <w:ind w:firstLineChars="150" w:firstLine="450"/>
        <w:rPr>
          <w:sz w:val="30"/>
          <w:szCs w:val="30"/>
        </w:rPr>
      </w:pPr>
      <w:r>
        <w:rPr>
          <w:rFonts w:hint="eastAsia"/>
          <w:sz w:val="30"/>
          <w:szCs w:val="30"/>
        </w:rPr>
        <w:t>考级题型</w:t>
      </w:r>
    </w:p>
    <w:p w:rsidR="00507D46" w:rsidRDefault="00507D46" w:rsidP="00507D46">
      <w:pPr>
        <w:pStyle w:val="a8"/>
        <w:numPr>
          <w:ilvl w:val="0"/>
          <w:numId w:val="1"/>
        </w:numPr>
        <w:ind w:firstLineChars="0" w:firstLine="66"/>
        <w:rPr>
          <w:sz w:val="28"/>
          <w:szCs w:val="30"/>
        </w:rPr>
      </w:pPr>
      <w:r>
        <w:rPr>
          <w:rFonts w:hint="eastAsia"/>
          <w:sz w:val="28"/>
          <w:szCs w:val="30"/>
        </w:rPr>
        <w:t>小说演播（现场抽题，根据抽到的小说节选进行声音演绎，准备时间</w:t>
      </w:r>
      <w:r>
        <w:rPr>
          <w:rFonts w:hint="eastAsia"/>
          <w:sz w:val="28"/>
          <w:szCs w:val="30"/>
        </w:rPr>
        <w:t>5</w:t>
      </w:r>
      <w:r>
        <w:rPr>
          <w:rFonts w:hint="eastAsia"/>
          <w:sz w:val="28"/>
          <w:szCs w:val="30"/>
        </w:rPr>
        <w:t>分钟，完成时间</w:t>
      </w:r>
      <w:r>
        <w:rPr>
          <w:rFonts w:hint="eastAsia"/>
          <w:sz w:val="28"/>
          <w:szCs w:val="30"/>
        </w:rPr>
        <w:t>3</w:t>
      </w:r>
      <w:r>
        <w:rPr>
          <w:rFonts w:hint="eastAsia"/>
          <w:sz w:val="28"/>
          <w:szCs w:val="30"/>
        </w:rPr>
        <w:t>分钟）</w:t>
      </w:r>
    </w:p>
    <w:p w:rsidR="00507D46" w:rsidRDefault="00507D46" w:rsidP="00507D46">
      <w:pPr>
        <w:pStyle w:val="a8"/>
        <w:numPr>
          <w:ilvl w:val="0"/>
          <w:numId w:val="1"/>
        </w:numPr>
        <w:ind w:firstLineChars="0" w:firstLine="66"/>
        <w:rPr>
          <w:sz w:val="28"/>
          <w:szCs w:val="30"/>
        </w:rPr>
      </w:pPr>
      <w:r>
        <w:rPr>
          <w:rFonts w:hint="eastAsia"/>
          <w:sz w:val="28"/>
          <w:szCs w:val="30"/>
        </w:rPr>
        <w:t>即兴评论（现场抽题，根据抽到的话题结合自己的语言完成一段评论，时间</w:t>
      </w:r>
      <w:r>
        <w:rPr>
          <w:rFonts w:hint="eastAsia"/>
          <w:sz w:val="28"/>
          <w:szCs w:val="30"/>
        </w:rPr>
        <w:t>3</w:t>
      </w:r>
      <w:r>
        <w:rPr>
          <w:rFonts w:hint="eastAsia"/>
          <w:sz w:val="28"/>
          <w:szCs w:val="30"/>
        </w:rPr>
        <w:t>分钟）</w:t>
      </w:r>
    </w:p>
    <w:p w:rsidR="00507D46" w:rsidRDefault="00507D46" w:rsidP="00507D46">
      <w:pPr>
        <w:ind w:firstLineChars="122" w:firstLine="342"/>
        <w:rPr>
          <w:sz w:val="28"/>
          <w:szCs w:val="30"/>
        </w:rPr>
      </w:pPr>
      <w:r>
        <w:rPr>
          <w:rFonts w:hint="eastAsia"/>
          <w:sz w:val="28"/>
          <w:szCs w:val="30"/>
        </w:rPr>
        <w:t>考查要点</w:t>
      </w:r>
    </w:p>
    <w:p w:rsidR="00507D46" w:rsidRDefault="00507D46" w:rsidP="00507D46">
      <w:pPr>
        <w:pStyle w:val="a8"/>
        <w:numPr>
          <w:ilvl w:val="0"/>
          <w:numId w:val="2"/>
        </w:numPr>
        <w:ind w:firstLineChars="0" w:firstLine="66"/>
        <w:rPr>
          <w:sz w:val="28"/>
          <w:szCs w:val="30"/>
        </w:rPr>
      </w:pPr>
      <w:r>
        <w:rPr>
          <w:rFonts w:asciiTheme="minorEastAsia" w:hAnsiTheme="minorEastAsia" w:hint="eastAsia"/>
          <w:color w:val="000000" w:themeColor="text1"/>
          <w:sz w:val="28"/>
          <w:szCs w:val="28"/>
        </w:rPr>
        <w:t>综合考察</w:t>
      </w:r>
      <w:r>
        <w:rPr>
          <w:rFonts w:hint="eastAsia"/>
          <w:sz w:val="28"/>
          <w:szCs w:val="30"/>
        </w:rPr>
        <w:t>语音面貌、肢体语言、形象气质</w:t>
      </w:r>
    </w:p>
    <w:p w:rsidR="00507D46" w:rsidRDefault="00507D46" w:rsidP="00507D46">
      <w:pPr>
        <w:pStyle w:val="a8"/>
        <w:numPr>
          <w:ilvl w:val="0"/>
          <w:numId w:val="2"/>
        </w:numPr>
        <w:ind w:firstLineChars="0" w:firstLine="66"/>
        <w:rPr>
          <w:sz w:val="28"/>
          <w:szCs w:val="30"/>
        </w:rPr>
      </w:pPr>
      <w:r>
        <w:rPr>
          <w:rFonts w:hint="eastAsia"/>
          <w:sz w:val="28"/>
          <w:szCs w:val="30"/>
        </w:rPr>
        <w:t>考察考生的语言表达技巧，声音角色塑造能力，准确把握小说演播要点。</w:t>
      </w:r>
    </w:p>
    <w:p w:rsidR="00507D46" w:rsidRPr="00831797" w:rsidRDefault="00507D46" w:rsidP="00507D46">
      <w:pPr>
        <w:pStyle w:val="a8"/>
        <w:numPr>
          <w:ilvl w:val="0"/>
          <w:numId w:val="2"/>
        </w:numPr>
        <w:ind w:firstLineChars="0" w:firstLine="66"/>
        <w:rPr>
          <w:rFonts w:ascii="宋体" w:eastAsia="宋体" w:hAnsi="宋体"/>
          <w:sz w:val="32"/>
          <w:szCs w:val="32"/>
        </w:rPr>
      </w:pPr>
      <w:r w:rsidRPr="00831797">
        <w:rPr>
          <w:rFonts w:hint="eastAsia"/>
          <w:sz w:val="28"/>
          <w:szCs w:val="30"/>
        </w:rPr>
        <w:t>考察考生逻辑思维能力及语言组织能力，是否能够提炼事件要素，论点是否有思想性，论据是否充足完整。</w:t>
      </w: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宋体" w:eastAsia="宋体" w:hAnsi="宋体"/>
          <w:sz w:val="32"/>
          <w:szCs w:val="32"/>
        </w:rPr>
      </w:pPr>
    </w:p>
    <w:p w:rsidR="00507D46" w:rsidRDefault="00507D46" w:rsidP="00507D46">
      <w:pPr>
        <w:rPr>
          <w:rFonts w:ascii="方正小标宋简体" w:eastAsia="方正小标宋简体"/>
          <w:sz w:val="36"/>
          <w:szCs w:val="36"/>
        </w:rPr>
      </w:pPr>
      <w:r w:rsidRPr="001D5FB4">
        <w:rPr>
          <w:rFonts w:ascii="宋体" w:eastAsia="宋体" w:hAnsi="宋体" w:hint="eastAsia"/>
          <w:sz w:val="32"/>
          <w:szCs w:val="32"/>
        </w:rPr>
        <w:lastRenderedPageBreak/>
        <w:t>附件</w:t>
      </w:r>
      <w:r>
        <w:rPr>
          <w:rFonts w:ascii="宋体" w:eastAsia="宋体" w:hAnsi="宋体" w:hint="eastAsia"/>
          <w:sz w:val="32"/>
          <w:szCs w:val="32"/>
        </w:rPr>
        <w:t>3</w:t>
      </w:r>
      <w:r w:rsidRPr="001D5FB4">
        <w:rPr>
          <w:rFonts w:ascii="宋体" w:eastAsia="宋体" w:hAnsi="宋体" w:hint="eastAsia"/>
          <w:sz w:val="32"/>
          <w:szCs w:val="32"/>
        </w:rPr>
        <w:t>：</w:t>
      </w:r>
    </w:p>
    <w:p w:rsidR="00507D46" w:rsidRDefault="00507D46" w:rsidP="00507D46">
      <w:pPr>
        <w:jc w:val="center"/>
        <w:rPr>
          <w:rFonts w:ascii="方正小标宋简体" w:eastAsia="方正小标宋简体"/>
          <w:sz w:val="36"/>
          <w:szCs w:val="36"/>
        </w:rPr>
      </w:pPr>
      <w:r>
        <w:rPr>
          <w:rFonts w:ascii="方正小标宋简体" w:eastAsia="方正小标宋简体" w:hint="eastAsia"/>
          <w:sz w:val="36"/>
          <w:szCs w:val="36"/>
        </w:rPr>
        <w:t>中国视协全国青少儿播音主持艺术考级四川考区</w:t>
      </w:r>
    </w:p>
    <w:p w:rsidR="00507D46" w:rsidRDefault="00507D46" w:rsidP="00507D46">
      <w:pPr>
        <w:jc w:val="center"/>
        <w:rPr>
          <w:rFonts w:ascii="方正小标宋简体" w:eastAsia="方正小标宋简体" w:hAnsi="Calibri" w:cs="Times New Roman"/>
          <w:sz w:val="36"/>
          <w:szCs w:val="36"/>
        </w:rPr>
      </w:pPr>
      <w:r w:rsidRPr="00C40CD7">
        <w:rPr>
          <w:rFonts w:ascii="方正小标宋简体" w:eastAsia="方正小标宋简体" w:hAnsi="Calibri" w:cs="Times New Roman" w:hint="eastAsia"/>
          <w:sz w:val="36"/>
          <w:szCs w:val="36"/>
        </w:rPr>
        <w:t>报</w:t>
      </w:r>
      <w:r>
        <w:rPr>
          <w:rFonts w:ascii="方正小标宋简体" w:eastAsia="方正小标宋简体" w:hAnsi="Calibri" w:cs="Times New Roman" w:hint="eastAsia"/>
          <w:sz w:val="36"/>
          <w:szCs w:val="36"/>
        </w:rPr>
        <w:t xml:space="preserve"> </w:t>
      </w:r>
      <w:r w:rsidRPr="00C40CD7">
        <w:rPr>
          <w:rFonts w:ascii="方正小标宋简体" w:eastAsia="方正小标宋简体" w:hAnsi="Calibri" w:cs="Times New Roman" w:hint="eastAsia"/>
          <w:sz w:val="36"/>
          <w:szCs w:val="36"/>
        </w:rPr>
        <w:t>名</w:t>
      </w:r>
      <w:r>
        <w:rPr>
          <w:rFonts w:ascii="方正小标宋简体" w:eastAsia="方正小标宋简体" w:hAnsi="Calibri" w:cs="Times New Roman" w:hint="eastAsia"/>
          <w:sz w:val="36"/>
          <w:szCs w:val="36"/>
        </w:rPr>
        <w:t xml:space="preserve"> </w:t>
      </w:r>
      <w:r w:rsidRPr="00C40CD7">
        <w:rPr>
          <w:rFonts w:ascii="方正小标宋简体" w:eastAsia="方正小标宋简体" w:hAnsi="Calibri" w:cs="Times New Roman" w:hint="eastAsia"/>
          <w:sz w:val="36"/>
          <w:szCs w:val="36"/>
        </w:rPr>
        <w:t>表</w:t>
      </w:r>
    </w:p>
    <w:tbl>
      <w:tblPr>
        <w:tblStyle w:val="a9"/>
        <w:tblW w:w="9215" w:type="dxa"/>
        <w:tblInd w:w="-176" w:type="dxa"/>
        <w:tblLook w:val="01E0"/>
      </w:tblPr>
      <w:tblGrid>
        <w:gridCol w:w="1544"/>
        <w:gridCol w:w="2130"/>
        <w:gridCol w:w="1430"/>
        <w:gridCol w:w="319"/>
        <w:gridCol w:w="1235"/>
        <w:gridCol w:w="516"/>
        <w:gridCol w:w="2041"/>
      </w:tblGrid>
      <w:tr w:rsidR="00507D46" w:rsidRPr="00C40CD7" w:rsidTr="004956F1">
        <w:trPr>
          <w:trHeight w:val="607"/>
        </w:trPr>
        <w:tc>
          <w:tcPr>
            <w:tcW w:w="1544" w:type="dxa"/>
            <w:vAlign w:val="center"/>
          </w:tcPr>
          <w:p w:rsidR="00507D46" w:rsidRPr="00C40CD7" w:rsidRDefault="00507D46" w:rsidP="004956F1">
            <w:pPr>
              <w:jc w:val="center"/>
              <w:rPr>
                <w:rFonts w:ascii="宋体" w:hAnsi="宋体"/>
                <w:sz w:val="28"/>
                <w:szCs w:val="28"/>
              </w:rPr>
            </w:pPr>
            <w:r w:rsidRPr="00C40CD7">
              <w:rPr>
                <w:rFonts w:ascii="宋体" w:hAnsi="宋体" w:hint="eastAsia"/>
                <w:sz w:val="28"/>
                <w:szCs w:val="28"/>
              </w:rPr>
              <w:t>姓 名</w:t>
            </w:r>
          </w:p>
        </w:tc>
        <w:tc>
          <w:tcPr>
            <w:tcW w:w="2130" w:type="dxa"/>
            <w:vAlign w:val="center"/>
          </w:tcPr>
          <w:p w:rsidR="00507D46" w:rsidRPr="00C40CD7" w:rsidRDefault="00507D46" w:rsidP="004956F1">
            <w:pPr>
              <w:jc w:val="center"/>
              <w:rPr>
                <w:rFonts w:ascii="宋体" w:hAnsi="宋体"/>
                <w:sz w:val="28"/>
                <w:szCs w:val="28"/>
              </w:rPr>
            </w:pPr>
          </w:p>
        </w:tc>
        <w:tc>
          <w:tcPr>
            <w:tcW w:w="1749" w:type="dxa"/>
            <w:gridSpan w:val="2"/>
            <w:vAlign w:val="center"/>
          </w:tcPr>
          <w:p w:rsidR="00507D46" w:rsidRPr="00C40CD7" w:rsidRDefault="00507D46" w:rsidP="004956F1">
            <w:pPr>
              <w:jc w:val="center"/>
              <w:rPr>
                <w:rFonts w:ascii="宋体" w:hAnsi="宋体"/>
                <w:sz w:val="28"/>
                <w:szCs w:val="28"/>
              </w:rPr>
            </w:pPr>
            <w:r>
              <w:rPr>
                <w:rFonts w:ascii="宋体" w:hAnsi="宋体" w:hint="eastAsia"/>
                <w:sz w:val="28"/>
                <w:szCs w:val="28"/>
              </w:rPr>
              <w:t>性 别</w:t>
            </w:r>
          </w:p>
        </w:tc>
        <w:tc>
          <w:tcPr>
            <w:tcW w:w="1751" w:type="dxa"/>
            <w:gridSpan w:val="2"/>
            <w:vAlign w:val="center"/>
          </w:tcPr>
          <w:p w:rsidR="00507D46" w:rsidRPr="00C40CD7" w:rsidRDefault="00507D46" w:rsidP="004956F1">
            <w:pPr>
              <w:jc w:val="center"/>
              <w:rPr>
                <w:rFonts w:ascii="宋体" w:hAnsi="宋体"/>
                <w:sz w:val="28"/>
                <w:szCs w:val="28"/>
              </w:rPr>
            </w:pPr>
          </w:p>
        </w:tc>
        <w:tc>
          <w:tcPr>
            <w:tcW w:w="2041" w:type="dxa"/>
            <w:vMerge w:val="restart"/>
            <w:vAlign w:val="center"/>
          </w:tcPr>
          <w:p w:rsidR="00507D46" w:rsidRDefault="00507D46" w:rsidP="004956F1">
            <w:pPr>
              <w:jc w:val="center"/>
              <w:rPr>
                <w:rFonts w:ascii="宋体" w:hAnsi="宋体"/>
                <w:sz w:val="28"/>
                <w:szCs w:val="28"/>
              </w:rPr>
            </w:pPr>
            <w:r>
              <w:rPr>
                <w:rFonts w:ascii="宋体" w:hAnsi="宋体" w:hint="eastAsia"/>
                <w:sz w:val="28"/>
                <w:szCs w:val="28"/>
              </w:rPr>
              <w:t>2寸</w:t>
            </w:r>
          </w:p>
          <w:p w:rsidR="00507D46" w:rsidRPr="00C40CD7" w:rsidRDefault="00507D46" w:rsidP="004956F1">
            <w:pPr>
              <w:jc w:val="center"/>
              <w:rPr>
                <w:rFonts w:ascii="宋体" w:hAnsi="宋体"/>
                <w:sz w:val="28"/>
                <w:szCs w:val="28"/>
              </w:rPr>
            </w:pPr>
            <w:r>
              <w:rPr>
                <w:rFonts w:ascii="宋体" w:hAnsi="宋体" w:hint="eastAsia"/>
                <w:sz w:val="28"/>
                <w:szCs w:val="28"/>
              </w:rPr>
              <w:t>免冠照</w:t>
            </w:r>
          </w:p>
        </w:tc>
      </w:tr>
      <w:tr w:rsidR="00507D46" w:rsidRPr="00C40CD7" w:rsidTr="004956F1">
        <w:trPr>
          <w:trHeight w:val="601"/>
        </w:trPr>
        <w:tc>
          <w:tcPr>
            <w:tcW w:w="1544" w:type="dxa"/>
            <w:vAlign w:val="center"/>
          </w:tcPr>
          <w:p w:rsidR="00507D46" w:rsidRPr="00C40CD7" w:rsidRDefault="00507D46" w:rsidP="004956F1">
            <w:pPr>
              <w:jc w:val="center"/>
              <w:rPr>
                <w:rFonts w:ascii="宋体" w:hAnsi="宋体"/>
                <w:sz w:val="28"/>
                <w:szCs w:val="28"/>
              </w:rPr>
            </w:pPr>
            <w:r>
              <w:rPr>
                <w:rFonts w:ascii="宋体" w:hAnsi="宋体" w:hint="eastAsia"/>
                <w:sz w:val="28"/>
                <w:szCs w:val="28"/>
              </w:rPr>
              <w:t>民 族</w:t>
            </w:r>
          </w:p>
        </w:tc>
        <w:tc>
          <w:tcPr>
            <w:tcW w:w="2130" w:type="dxa"/>
            <w:vAlign w:val="center"/>
          </w:tcPr>
          <w:p w:rsidR="00507D46" w:rsidRPr="00C40CD7" w:rsidRDefault="00507D46" w:rsidP="004956F1">
            <w:pPr>
              <w:jc w:val="center"/>
              <w:rPr>
                <w:rFonts w:ascii="宋体" w:hAnsi="宋体"/>
                <w:sz w:val="28"/>
                <w:szCs w:val="28"/>
              </w:rPr>
            </w:pPr>
          </w:p>
        </w:tc>
        <w:tc>
          <w:tcPr>
            <w:tcW w:w="1749" w:type="dxa"/>
            <w:gridSpan w:val="2"/>
            <w:vAlign w:val="center"/>
          </w:tcPr>
          <w:p w:rsidR="00507D46" w:rsidRPr="00C40CD7" w:rsidRDefault="00507D46" w:rsidP="004956F1">
            <w:pPr>
              <w:jc w:val="center"/>
              <w:rPr>
                <w:rFonts w:ascii="宋体" w:hAnsi="宋体"/>
                <w:sz w:val="28"/>
                <w:szCs w:val="28"/>
              </w:rPr>
            </w:pPr>
            <w:r>
              <w:rPr>
                <w:rFonts w:ascii="宋体" w:hAnsi="宋体" w:hint="eastAsia"/>
                <w:sz w:val="28"/>
                <w:szCs w:val="28"/>
              </w:rPr>
              <w:t>年 龄</w:t>
            </w:r>
          </w:p>
        </w:tc>
        <w:tc>
          <w:tcPr>
            <w:tcW w:w="1751" w:type="dxa"/>
            <w:gridSpan w:val="2"/>
            <w:vAlign w:val="center"/>
          </w:tcPr>
          <w:p w:rsidR="00507D46" w:rsidRPr="00C40CD7" w:rsidRDefault="00507D46" w:rsidP="004956F1">
            <w:pPr>
              <w:jc w:val="center"/>
              <w:rPr>
                <w:rFonts w:ascii="宋体" w:hAnsi="宋体"/>
                <w:sz w:val="28"/>
                <w:szCs w:val="28"/>
              </w:rPr>
            </w:pPr>
          </w:p>
        </w:tc>
        <w:tc>
          <w:tcPr>
            <w:tcW w:w="2041" w:type="dxa"/>
            <w:vMerge/>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601"/>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报考级别</w:t>
            </w:r>
          </w:p>
        </w:tc>
        <w:tc>
          <w:tcPr>
            <w:tcW w:w="5630" w:type="dxa"/>
            <w:gridSpan w:val="5"/>
            <w:vAlign w:val="center"/>
          </w:tcPr>
          <w:p w:rsidR="00507D46" w:rsidRPr="00C40CD7" w:rsidRDefault="00507D46" w:rsidP="004956F1">
            <w:pPr>
              <w:jc w:val="center"/>
              <w:rPr>
                <w:rFonts w:ascii="宋体" w:hAnsi="宋体"/>
                <w:sz w:val="28"/>
                <w:szCs w:val="28"/>
              </w:rPr>
            </w:pPr>
          </w:p>
        </w:tc>
        <w:tc>
          <w:tcPr>
            <w:tcW w:w="2041" w:type="dxa"/>
            <w:vMerge/>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601"/>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家长</w:t>
            </w:r>
          </w:p>
          <w:p w:rsidR="00507D46" w:rsidRDefault="00507D46" w:rsidP="004956F1">
            <w:pPr>
              <w:jc w:val="center"/>
              <w:rPr>
                <w:rFonts w:ascii="宋体" w:hAnsi="宋体"/>
                <w:sz w:val="28"/>
                <w:szCs w:val="28"/>
              </w:rPr>
            </w:pPr>
            <w:r>
              <w:rPr>
                <w:rFonts w:ascii="宋体" w:hAnsi="宋体" w:hint="eastAsia"/>
                <w:sz w:val="28"/>
                <w:szCs w:val="28"/>
              </w:rPr>
              <w:t>联系电话</w:t>
            </w:r>
          </w:p>
        </w:tc>
        <w:tc>
          <w:tcPr>
            <w:tcW w:w="5630" w:type="dxa"/>
            <w:gridSpan w:val="5"/>
            <w:vAlign w:val="center"/>
          </w:tcPr>
          <w:p w:rsidR="00507D46" w:rsidRPr="00C40CD7" w:rsidRDefault="00507D46" w:rsidP="004956F1">
            <w:pPr>
              <w:jc w:val="center"/>
              <w:rPr>
                <w:rFonts w:ascii="宋体" w:hAnsi="宋体"/>
                <w:sz w:val="28"/>
                <w:szCs w:val="28"/>
              </w:rPr>
            </w:pPr>
          </w:p>
        </w:tc>
        <w:tc>
          <w:tcPr>
            <w:tcW w:w="2041" w:type="dxa"/>
            <w:vMerge/>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730"/>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身份证号</w:t>
            </w:r>
          </w:p>
        </w:tc>
        <w:tc>
          <w:tcPr>
            <w:tcW w:w="7671" w:type="dxa"/>
            <w:gridSpan w:val="6"/>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730"/>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就读学校</w:t>
            </w:r>
          </w:p>
        </w:tc>
        <w:tc>
          <w:tcPr>
            <w:tcW w:w="3560" w:type="dxa"/>
            <w:gridSpan w:val="2"/>
            <w:vAlign w:val="center"/>
          </w:tcPr>
          <w:p w:rsidR="00507D46" w:rsidRPr="00C40CD7" w:rsidRDefault="00507D46" w:rsidP="004956F1">
            <w:pPr>
              <w:ind w:firstLine="560"/>
              <w:jc w:val="center"/>
              <w:rPr>
                <w:rFonts w:ascii="宋体" w:hAnsi="宋体"/>
                <w:sz w:val="28"/>
                <w:szCs w:val="28"/>
              </w:rPr>
            </w:pPr>
          </w:p>
        </w:tc>
        <w:tc>
          <w:tcPr>
            <w:tcW w:w="1554" w:type="dxa"/>
            <w:gridSpan w:val="2"/>
            <w:vAlign w:val="center"/>
          </w:tcPr>
          <w:p w:rsidR="00507D46" w:rsidRPr="00C40CD7" w:rsidRDefault="00507D46" w:rsidP="004956F1">
            <w:pPr>
              <w:jc w:val="center"/>
              <w:rPr>
                <w:rFonts w:ascii="宋体" w:hAnsi="宋体"/>
                <w:sz w:val="28"/>
                <w:szCs w:val="28"/>
              </w:rPr>
            </w:pPr>
            <w:r>
              <w:rPr>
                <w:rFonts w:ascii="宋体" w:hAnsi="宋体" w:hint="eastAsia"/>
                <w:sz w:val="28"/>
                <w:szCs w:val="28"/>
              </w:rPr>
              <w:t>年 级</w:t>
            </w:r>
          </w:p>
        </w:tc>
        <w:tc>
          <w:tcPr>
            <w:tcW w:w="2557" w:type="dxa"/>
            <w:gridSpan w:val="2"/>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730"/>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培训学校</w:t>
            </w:r>
          </w:p>
        </w:tc>
        <w:tc>
          <w:tcPr>
            <w:tcW w:w="7671" w:type="dxa"/>
            <w:gridSpan w:val="6"/>
            <w:vAlign w:val="center"/>
          </w:tcPr>
          <w:p w:rsidR="00507D46" w:rsidRPr="00C40CD7" w:rsidRDefault="00507D46" w:rsidP="004956F1">
            <w:pPr>
              <w:ind w:firstLine="560"/>
              <w:jc w:val="center"/>
              <w:rPr>
                <w:rFonts w:ascii="宋体" w:hAnsi="宋体"/>
                <w:sz w:val="28"/>
                <w:szCs w:val="28"/>
              </w:rPr>
            </w:pPr>
          </w:p>
        </w:tc>
      </w:tr>
      <w:tr w:rsidR="00507D46" w:rsidRPr="00C40CD7" w:rsidTr="004956F1">
        <w:trPr>
          <w:trHeight w:val="2956"/>
        </w:trPr>
        <w:tc>
          <w:tcPr>
            <w:tcW w:w="1544" w:type="dxa"/>
            <w:vAlign w:val="center"/>
          </w:tcPr>
          <w:p w:rsidR="00507D46" w:rsidRPr="00C40CD7" w:rsidRDefault="00507D46" w:rsidP="004956F1">
            <w:pPr>
              <w:jc w:val="center"/>
              <w:rPr>
                <w:rFonts w:ascii="宋体" w:hAnsi="宋体"/>
                <w:sz w:val="28"/>
                <w:szCs w:val="28"/>
              </w:rPr>
            </w:pPr>
            <w:r>
              <w:rPr>
                <w:rFonts w:ascii="宋体" w:hAnsi="宋体" w:hint="eastAsia"/>
                <w:sz w:val="28"/>
                <w:szCs w:val="28"/>
              </w:rPr>
              <w:t>曾参加过何种培训</w:t>
            </w:r>
          </w:p>
        </w:tc>
        <w:tc>
          <w:tcPr>
            <w:tcW w:w="7671" w:type="dxa"/>
            <w:gridSpan w:val="6"/>
            <w:vAlign w:val="center"/>
          </w:tcPr>
          <w:p w:rsidR="00507D46" w:rsidRPr="00C40CD7" w:rsidRDefault="00507D46" w:rsidP="004956F1">
            <w:pPr>
              <w:jc w:val="center"/>
              <w:rPr>
                <w:rFonts w:ascii="宋体" w:hAnsi="宋体"/>
                <w:sz w:val="28"/>
                <w:szCs w:val="28"/>
              </w:rPr>
            </w:pPr>
          </w:p>
        </w:tc>
      </w:tr>
      <w:tr w:rsidR="00507D46" w:rsidRPr="00C40CD7" w:rsidTr="004956F1">
        <w:trPr>
          <w:trHeight w:val="2984"/>
        </w:trPr>
        <w:tc>
          <w:tcPr>
            <w:tcW w:w="1544" w:type="dxa"/>
            <w:vAlign w:val="center"/>
          </w:tcPr>
          <w:p w:rsidR="00507D46" w:rsidRDefault="00507D46" w:rsidP="004956F1">
            <w:pPr>
              <w:jc w:val="center"/>
              <w:rPr>
                <w:rFonts w:ascii="宋体" w:hAnsi="宋体"/>
                <w:sz w:val="28"/>
                <w:szCs w:val="28"/>
              </w:rPr>
            </w:pPr>
            <w:r>
              <w:rPr>
                <w:rFonts w:ascii="宋体" w:hAnsi="宋体" w:hint="eastAsia"/>
                <w:sz w:val="28"/>
                <w:szCs w:val="28"/>
              </w:rPr>
              <w:t>曾获得何种奖励</w:t>
            </w:r>
          </w:p>
        </w:tc>
        <w:tc>
          <w:tcPr>
            <w:tcW w:w="7671" w:type="dxa"/>
            <w:gridSpan w:val="6"/>
            <w:vAlign w:val="center"/>
          </w:tcPr>
          <w:p w:rsidR="00507D46" w:rsidRPr="00C40CD7" w:rsidRDefault="00507D46" w:rsidP="004956F1">
            <w:pPr>
              <w:jc w:val="center"/>
              <w:rPr>
                <w:rFonts w:ascii="宋体" w:hAnsi="宋体"/>
                <w:sz w:val="28"/>
                <w:szCs w:val="28"/>
              </w:rPr>
            </w:pPr>
          </w:p>
        </w:tc>
      </w:tr>
    </w:tbl>
    <w:p w:rsidR="00507D46" w:rsidRDefault="00507D46" w:rsidP="00507D46">
      <w:pPr>
        <w:rPr>
          <w:sz w:val="30"/>
          <w:szCs w:val="30"/>
        </w:rPr>
      </w:pPr>
    </w:p>
    <w:p w:rsidR="00085D37" w:rsidRDefault="00085D37" w:rsidP="00085D37">
      <w:pPr>
        <w:jc w:val="left"/>
        <w:rPr>
          <w:rFonts w:ascii="方正小标宋简体" w:eastAsia="方正小标宋简体"/>
          <w:sz w:val="36"/>
          <w:szCs w:val="36"/>
        </w:rPr>
      </w:pPr>
    </w:p>
    <w:p w:rsidR="008871C3" w:rsidRPr="00085D37" w:rsidRDefault="008871C3" w:rsidP="00085D37"/>
    <w:sectPr w:rsidR="008871C3" w:rsidRPr="00085D37" w:rsidSect="00887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18" w:rsidRDefault="00AF1E18" w:rsidP="00E53B53">
      <w:r>
        <w:separator/>
      </w:r>
    </w:p>
  </w:endnote>
  <w:endnote w:type="continuationSeparator" w:id="1">
    <w:p w:rsidR="00AF1E18" w:rsidRDefault="00AF1E18" w:rsidP="00E53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18" w:rsidRDefault="00AF1E18" w:rsidP="00E53B53">
      <w:r>
        <w:separator/>
      </w:r>
    </w:p>
  </w:footnote>
  <w:footnote w:type="continuationSeparator" w:id="1">
    <w:p w:rsidR="00AF1E18" w:rsidRDefault="00AF1E18" w:rsidP="00E53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6CA"/>
    <w:multiLevelType w:val="hybridMultilevel"/>
    <w:tmpl w:val="BC6AAB2A"/>
    <w:lvl w:ilvl="0" w:tplc="B9D23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CA566F"/>
    <w:multiLevelType w:val="hybridMultilevel"/>
    <w:tmpl w:val="B956C108"/>
    <w:lvl w:ilvl="0" w:tplc="3FA28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545"/>
    <w:rsid w:val="00085D37"/>
    <w:rsid w:val="00095633"/>
    <w:rsid w:val="0018400A"/>
    <w:rsid w:val="001B78CA"/>
    <w:rsid w:val="0028006C"/>
    <w:rsid w:val="002B4EA4"/>
    <w:rsid w:val="003541FC"/>
    <w:rsid w:val="0038284C"/>
    <w:rsid w:val="00400D40"/>
    <w:rsid w:val="004D1D24"/>
    <w:rsid w:val="004F7B39"/>
    <w:rsid w:val="004F7CAF"/>
    <w:rsid w:val="005018FA"/>
    <w:rsid w:val="00507D46"/>
    <w:rsid w:val="005508B6"/>
    <w:rsid w:val="00563DAA"/>
    <w:rsid w:val="005A5399"/>
    <w:rsid w:val="005C5975"/>
    <w:rsid w:val="005F5C87"/>
    <w:rsid w:val="00644955"/>
    <w:rsid w:val="006C67DD"/>
    <w:rsid w:val="00791235"/>
    <w:rsid w:val="007F7EFE"/>
    <w:rsid w:val="008465FF"/>
    <w:rsid w:val="008871C3"/>
    <w:rsid w:val="00900942"/>
    <w:rsid w:val="00941545"/>
    <w:rsid w:val="00960036"/>
    <w:rsid w:val="00AF1E18"/>
    <w:rsid w:val="00B70B90"/>
    <w:rsid w:val="00B82FC9"/>
    <w:rsid w:val="00C83EC4"/>
    <w:rsid w:val="00CC477F"/>
    <w:rsid w:val="00D4212F"/>
    <w:rsid w:val="00D5170E"/>
    <w:rsid w:val="00E53B53"/>
    <w:rsid w:val="00FA0AE7"/>
    <w:rsid w:val="00FC7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1545"/>
    <w:rPr>
      <w:sz w:val="18"/>
      <w:szCs w:val="18"/>
    </w:rPr>
  </w:style>
  <w:style w:type="character" w:customStyle="1" w:styleId="Char">
    <w:name w:val="批注框文本 Char"/>
    <w:basedOn w:val="a0"/>
    <w:link w:val="a3"/>
    <w:uiPriority w:val="99"/>
    <w:semiHidden/>
    <w:rsid w:val="00941545"/>
    <w:rPr>
      <w:sz w:val="18"/>
      <w:szCs w:val="18"/>
    </w:rPr>
  </w:style>
  <w:style w:type="paragraph" w:styleId="a4">
    <w:name w:val="header"/>
    <w:basedOn w:val="a"/>
    <w:link w:val="Char0"/>
    <w:uiPriority w:val="99"/>
    <w:semiHidden/>
    <w:unhideWhenUsed/>
    <w:rsid w:val="00E53B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3B53"/>
    <w:rPr>
      <w:sz w:val="18"/>
      <w:szCs w:val="18"/>
    </w:rPr>
  </w:style>
  <w:style w:type="paragraph" w:styleId="a5">
    <w:name w:val="footer"/>
    <w:basedOn w:val="a"/>
    <w:link w:val="Char1"/>
    <w:uiPriority w:val="99"/>
    <w:semiHidden/>
    <w:unhideWhenUsed/>
    <w:rsid w:val="00E53B5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53B53"/>
    <w:rPr>
      <w:sz w:val="18"/>
      <w:szCs w:val="18"/>
    </w:rPr>
  </w:style>
  <w:style w:type="character" w:styleId="a6">
    <w:name w:val="Hyperlink"/>
    <w:basedOn w:val="a0"/>
    <w:uiPriority w:val="99"/>
    <w:unhideWhenUsed/>
    <w:rsid w:val="00085D37"/>
    <w:rPr>
      <w:color w:val="0000FF" w:themeColor="hyperlink"/>
      <w:u w:val="single"/>
    </w:rPr>
  </w:style>
  <w:style w:type="paragraph" w:styleId="a7">
    <w:name w:val="Date"/>
    <w:basedOn w:val="a"/>
    <w:next w:val="a"/>
    <w:link w:val="Char2"/>
    <w:uiPriority w:val="99"/>
    <w:semiHidden/>
    <w:unhideWhenUsed/>
    <w:rsid w:val="00507D46"/>
    <w:pPr>
      <w:ind w:leftChars="2500" w:left="100"/>
    </w:pPr>
  </w:style>
  <w:style w:type="character" w:customStyle="1" w:styleId="Char2">
    <w:name w:val="日期 Char"/>
    <w:basedOn w:val="a0"/>
    <w:link w:val="a7"/>
    <w:uiPriority w:val="99"/>
    <w:semiHidden/>
    <w:rsid w:val="00507D46"/>
  </w:style>
  <w:style w:type="paragraph" w:styleId="a8">
    <w:name w:val="List Paragraph"/>
    <w:basedOn w:val="a"/>
    <w:uiPriority w:val="34"/>
    <w:qFormat/>
    <w:rsid w:val="00507D46"/>
    <w:pPr>
      <w:ind w:firstLineChars="200" w:firstLine="420"/>
    </w:pPr>
  </w:style>
  <w:style w:type="table" w:styleId="a9">
    <w:name w:val="Table Grid"/>
    <w:basedOn w:val="a1"/>
    <w:rsid w:val="00507D4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270F-E9FD-44DE-B235-F2FAD74B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493</Words>
  <Characters>2814</Characters>
  <Application>Microsoft Office Word</Application>
  <DocSecurity>0</DocSecurity>
  <Lines>23</Lines>
  <Paragraphs>6</Paragraphs>
  <ScaleCrop>false</ScaleCrop>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妇女儿童频道杨晓梅</dc:creator>
  <cp:lastModifiedBy>dreamsummit</cp:lastModifiedBy>
  <cp:revision>3</cp:revision>
  <cp:lastPrinted>2021-06-10T01:14:00Z</cp:lastPrinted>
  <dcterms:created xsi:type="dcterms:W3CDTF">2021-06-10T01:25:00Z</dcterms:created>
  <dcterms:modified xsi:type="dcterms:W3CDTF">2021-06-10T01:27:00Z</dcterms:modified>
</cp:coreProperties>
</file>